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tylesWithEffects.xml" ContentType="application/vnd.ms-word.stylesWithEffects+xml"/>
  <Override PartName="/word/settings.xml" ContentType="application/vnd.openxmlformats-officedocument.wordprocessingml.settings+xml"/>
  <Default Extension="xml" ContentType="application/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EC8" w:rsidRDefault="00AA36B4" w:rsidP="00AA36B4">
      <w:pPr>
        <w:jc w:val="center"/>
        <w:rPr>
          <w:b/>
          <w:sz w:val="28"/>
          <w:szCs w:val="28"/>
        </w:rPr>
      </w:pPr>
      <w:r>
        <w:rPr>
          <w:b/>
          <w:sz w:val="28"/>
          <w:szCs w:val="28"/>
        </w:rPr>
        <w:t>ADDITIONAL PE FUNDING</w:t>
      </w:r>
    </w:p>
    <w:p w:rsidR="00AA36B4" w:rsidRDefault="00AA36B4" w:rsidP="00AA36B4">
      <w:pPr>
        <w:jc w:val="center"/>
        <w:rPr>
          <w:b/>
          <w:sz w:val="28"/>
          <w:szCs w:val="28"/>
        </w:rPr>
      </w:pPr>
      <w:r>
        <w:rPr>
          <w:b/>
          <w:sz w:val="28"/>
          <w:szCs w:val="28"/>
        </w:rPr>
        <w:t>£5519.00  (7/12</w:t>
      </w:r>
      <w:r w:rsidRPr="00AA36B4">
        <w:rPr>
          <w:b/>
          <w:sz w:val="28"/>
          <w:szCs w:val="28"/>
          <w:vertAlign w:val="superscript"/>
        </w:rPr>
        <w:t>TH</w:t>
      </w:r>
      <w:r>
        <w:rPr>
          <w:b/>
          <w:sz w:val="28"/>
          <w:szCs w:val="28"/>
        </w:rPr>
        <w:t xml:space="preserve"> OF OUR FUNDING, FURTHER 5/12THS TO ARRIVE IN APRIL 2014)</w:t>
      </w:r>
    </w:p>
    <w:p w:rsidR="00AA36B4" w:rsidRDefault="00AA36B4" w:rsidP="00AA36B4">
      <w:pPr>
        <w:jc w:val="center"/>
        <w:rPr>
          <w:b/>
          <w:sz w:val="28"/>
          <w:szCs w:val="28"/>
        </w:rPr>
      </w:pPr>
      <w:r>
        <w:rPr>
          <w:b/>
          <w:sz w:val="28"/>
          <w:szCs w:val="28"/>
        </w:rPr>
        <w:t>SPENDING TO DATE (January 2014)</w:t>
      </w:r>
    </w:p>
    <w:tbl>
      <w:tblPr>
        <w:tblStyle w:val="TableGrid"/>
        <w:tblW w:w="0" w:type="auto"/>
        <w:tblLook w:val="04A0"/>
      </w:tblPr>
      <w:tblGrid>
        <w:gridCol w:w="5204"/>
        <w:gridCol w:w="8371"/>
        <w:gridCol w:w="2039"/>
      </w:tblGrid>
      <w:tr w:rsidR="00AA36B4">
        <w:tc>
          <w:tcPr>
            <w:tcW w:w="5204" w:type="dxa"/>
          </w:tcPr>
          <w:p w:rsidR="00AA36B4" w:rsidRPr="00BD657A" w:rsidRDefault="00AA36B4" w:rsidP="00AA36B4">
            <w:pPr>
              <w:rPr>
                <w:sz w:val="28"/>
                <w:szCs w:val="28"/>
              </w:rPr>
            </w:pPr>
            <w:r w:rsidRPr="00BD657A">
              <w:rPr>
                <w:sz w:val="28"/>
                <w:szCs w:val="28"/>
              </w:rPr>
              <w:t>Callington Community College</w:t>
            </w:r>
          </w:p>
          <w:p w:rsidR="00AA36B4" w:rsidRPr="00BD657A" w:rsidRDefault="00AA36B4" w:rsidP="00AA36B4">
            <w:pPr>
              <w:rPr>
                <w:sz w:val="28"/>
                <w:szCs w:val="28"/>
              </w:rPr>
            </w:pPr>
            <w:r w:rsidRPr="00BD657A">
              <w:rPr>
                <w:sz w:val="28"/>
                <w:szCs w:val="28"/>
              </w:rPr>
              <w:t>SLA / Consultancy</w:t>
            </w:r>
          </w:p>
        </w:tc>
        <w:tc>
          <w:tcPr>
            <w:tcW w:w="8371" w:type="dxa"/>
          </w:tcPr>
          <w:p w:rsidR="00AA36B4" w:rsidRPr="00BD657A" w:rsidRDefault="00BD657A" w:rsidP="00AA36B4">
            <w:pPr>
              <w:rPr>
                <w:sz w:val="28"/>
                <w:szCs w:val="28"/>
              </w:rPr>
            </w:pPr>
            <w:r w:rsidRPr="00BD657A">
              <w:rPr>
                <w:sz w:val="28"/>
                <w:szCs w:val="28"/>
              </w:rPr>
              <w:t>This includes network member services, playground leaders training, in school inset training, change for life support and Sportsability activities</w:t>
            </w:r>
          </w:p>
        </w:tc>
        <w:tc>
          <w:tcPr>
            <w:tcW w:w="2039" w:type="dxa"/>
          </w:tcPr>
          <w:p w:rsidR="00AA36B4" w:rsidRPr="00BD657A" w:rsidRDefault="00AA36B4" w:rsidP="001158D4">
            <w:pPr>
              <w:jc w:val="right"/>
              <w:rPr>
                <w:sz w:val="28"/>
                <w:szCs w:val="28"/>
              </w:rPr>
            </w:pPr>
            <w:r w:rsidRPr="00BD657A">
              <w:rPr>
                <w:sz w:val="28"/>
                <w:szCs w:val="28"/>
              </w:rPr>
              <w:t xml:space="preserve">  450.00</w:t>
            </w:r>
          </w:p>
        </w:tc>
      </w:tr>
      <w:tr w:rsidR="00AA36B4">
        <w:tc>
          <w:tcPr>
            <w:tcW w:w="5204" w:type="dxa"/>
          </w:tcPr>
          <w:p w:rsidR="00AA36B4" w:rsidRPr="00BD657A" w:rsidRDefault="00AA36B4" w:rsidP="00AA36B4">
            <w:pPr>
              <w:rPr>
                <w:sz w:val="28"/>
                <w:szCs w:val="28"/>
              </w:rPr>
            </w:pPr>
            <w:r w:rsidRPr="00BD657A">
              <w:rPr>
                <w:sz w:val="28"/>
                <w:szCs w:val="28"/>
              </w:rPr>
              <w:t>Callywith Gym Centre</w:t>
            </w:r>
          </w:p>
        </w:tc>
        <w:tc>
          <w:tcPr>
            <w:tcW w:w="8371" w:type="dxa"/>
          </w:tcPr>
          <w:p w:rsidR="00AA36B4" w:rsidRPr="00BD657A" w:rsidRDefault="00BD657A" w:rsidP="00AA36B4">
            <w:pPr>
              <w:rPr>
                <w:sz w:val="28"/>
                <w:szCs w:val="28"/>
              </w:rPr>
            </w:pPr>
            <w:r w:rsidRPr="00BD657A">
              <w:rPr>
                <w:sz w:val="28"/>
                <w:szCs w:val="28"/>
              </w:rPr>
              <w:t>A programme of gymnastics over the year both to support teacher CPD and pupil progress in this subject</w:t>
            </w:r>
          </w:p>
        </w:tc>
        <w:tc>
          <w:tcPr>
            <w:tcW w:w="2039" w:type="dxa"/>
          </w:tcPr>
          <w:p w:rsidR="00AA36B4" w:rsidRPr="00BD657A" w:rsidRDefault="00AA36B4" w:rsidP="001158D4">
            <w:pPr>
              <w:jc w:val="right"/>
              <w:rPr>
                <w:sz w:val="28"/>
                <w:szCs w:val="28"/>
              </w:rPr>
            </w:pPr>
            <w:r w:rsidRPr="00BD657A">
              <w:rPr>
                <w:sz w:val="28"/>
                <w:szCs w:val="28"/>
              </w:rPr>
              <w:t>2</w:t>
            </w:r>
            <w:bookmarkStart w:id="0" w:name="_GoBack"/>
            <w:bookmarkEnd w:id="0"/>
            <w:r w:rsidRPr="00BD657A">
              <w:rPr>
                <w:sz w:val="28"/>
                <w:szCs w:val="28"/>
              </w:rPr>
              <w:t>040.00</w:t>
            </w:r>
          </w:p>
        </w:tc>
      </w:tr>
      <w:tr w:rsidR="00AA36B4">
        <w:tc>
          <w:tcPr>
            <w:tcW w:w="5204" w:type="dxa"/>
          </w:tcPr>
          <w:p w:rsidR="00AA36B4" w:rsidRPr="00BD657A" w:rsidRDefault="00AA36B4" w:rsidP="00AA36B4">
            <w:pPr>
              <w:rPr>
                <w:sz w:val="28"/>
                <w:szCs w:val="28"/>
              </w:rPr>
            </w:pPr>
            <w:r w:rsidRPr="00BD657A">
              <w:rPr>
                <w:sz w:val="28"/>
                <w:szCs w:val="28"/>
              </w:rPr>
              <w:t>Sarah Jarvis, dance sessions</w:t>
            </w:r>
          </w:p>
        </w:tc>
        <w:tc>
          <w:tcPr>
            <w:tcW w:w="8371" w:type="dxa"/>
          </w:tcPr>
          <w:p w:rsidR="00AA36B4" w:rsidRPr="00BD657A" w:rsidRDefault="00BD657A" w:rsidP="00AA36B4">
            <w:pPr>
              <w:rPr>
                <w:sz w:val="28"/>
                <w:szCs w:val="28"/>
              </w:rPr>
            </w:pPr>
            <w:r>
              <w:rPr>
                <w:sz w:val="28"/>
                <w:szCs w:val="28"/>
              </w:rPr>
              <w:t>A one off day promoting dance within the school</w:t>
            </w:r>
            <w:r w:rsidR="00EB1680">
              <w:rPr>
                <w:sz w:val="28"/>
                <w:szCs w:val="28"/>
              </w:rPr>
              <w:t xml:space="preserve"> giving all teachers the chance to plan and work alongside a professional</w:t>
            </w:r>
          </w:p>
        </w:tc>
        <w:tc>
          <w:tcPr>
            <w:tcW w:w="2039" w:type="dxa"/>
          </w:tcPr>
          <w:p w:rsidR="00AA36B4" w:rsidRPr="00BD657A" w:rsidRDefault="00AA36B4" w:rsidP="001158D4">
            <w:pPr>
              <w:jc w:val="right"/>
              <w:rPr>
                <w:sz w:val="28"/>
                <w:szCs w:val="28"/>
              </w:rPr>
            </w:pPr>
            <w:r w:rsidRPr="00BD657A">
              <w:rPr>
                <w:sz w:val="28"/>
                <w:szCs w:val="28"/>
              </w:rPr>
              <w:t xml:space="preserve">  200.00</w:t>
            </w:r>
          </w:p>
        </w:tc>
      </w:tr>
      <w:tr w:rsidR="00EB1680">
        <w:tc>
          <w:tcPr>
            <w:tcW w:w="5204" w:type="dxa"/>
          </w:tcPr>
          <w:p w:rsidR="00EB1680" w:rsidRPr="00BD657A" w:rsidRDefault="00EB1680" w:rsidP="00AA36B4">
            <w:pPr>
              <w:rPr>
                <w:sz w:val="28"/>
                <w:szCs w:val="28"/>
              </w:rPr>
            </w:pPr>
          </w:p>
        </w:tc>
        <w:tc>
          <w:tcPr>
            <w:tcW w:w="8371" w:type="dxa"/>
          </w:tcPr>
          <w:p w:rsidR="00EB1680" w:rsidRDefault="00EB1680" w:rsidP="00AA36B4">
            <w:pPr>
              <w:rPr>
                <w:sz w:val="28"/>
                <w:szCs w:val="28"/>
              </w:rPr>
            </w:pPr>
          </w:p>
        </w:tc>
        <w:tc>
          <w:tcPr>
            <w:tcW w:w="2039" w:type="dxa"/>
          </w:tcPr>
          <w:p w:rsidR="00EB1680" w:rsidRPr="00BD657A" w:rsidRDefault="00EB1680" w:rsidP="001158D4">
            <w:pPr>
              <w:jc w:val="right"/>
              <w:rPr>
                <w:sz w:val="28"/>
                <w:szCs w:val="28"/>
              </w:rPr>
            </w:pPr>
          </w:p>
        </w:tc>
      </w:tr>
      <w:tr w:rsidR="00AA36B4">
        <w:tc>
          <w:tcPr>
            <w:tcW w:w="5204" w:type="dxa"/>
          </w:tcPr>
          <w:p w:rsidR="00AA36B4" w:rsidRPr="00BD657A" w:rsidRDefault="00AA36B4" w:rsidP="00AA36B4">
            <w:pPr>
              <w:rPr>
                <w:sz w:val="28"/>
                <w:szCs w:val="28"/>
              </w:rPr>
            </w:pPr>
            <w:r w:rsidRPr="00BD657A">
              <w:rPr>
                <w:sz w:val="28"/>
                <w:szCs w:val="28"/>
              </w:rPr>
              <w:t>Callington Community College, outdoor learning</w:t>
            </w:r>
          </w:p>
        </w:tc>
        <w:tc>
          <w:tcPr>
            <w:tcW w:w="8371" w:type="dxa"/>
          </w:tcPr>
          <w:p w:rsidR="00AA36B4" w:rsidRPr="00BD657A" w:rsidRDefault="00BD657A" w:rsidP="00AA36B4">
            <w:pPr>
              <w:rPr>
                <w:sz w:val="28"/>
                <w:szCs w:val="28"/>
              </w:rPr>
            </w:pPr>
            <w:r>
              <w:rPr>
                <w:sz w:val="28"/>
                <w:szCs w:val="28"/>
              </w:rPr>
              <w:t xml:space="preserve">As a part of our action plan to better engage boys this is an initiative based on forest schools principles and will run over the year in blocks for each class with the aim of better equipping teachers to use the outdoors giving children the opportunity </w:t>
            </w:r>
            <w:r w:rsidR="00EB1680">
              <w:rPr>
                <w:sz w:val="28"/>
                <w:szCs w:val="28"/>
              </w:rPr>
              <w:t>manage challenge and risk themselves.</w:t>
            </w:r>
          </w:p>
        </w:tc>
        <w:tc>
          <w:tcPr>
            <w:tcW w:w="2039" w:type="dxa"/>
          </w:tcPr>
          <w:p w:rsidR="00AA36B4" w:rsidRPr="00BD657A" w:rsidRDefault="00BD657A" w:rsidP="001158D4">
            <w:pPr>
              <w:jc w:val="right"/>
              <w:rPr>
                <w:sz w:val="28"/>
                <w:szCs w:val="28"/>
              </w:rPr>
            </w:pPr>
            <w:r w:rsidRPr="00BD657A">
              <w:rPr>
                <w:sz w:val="28"/>
                <w:szCs w:val="28"/>
              </w:rPr>
              <w:t>3295</w:t>
            </w:r>
            <w:r w:rsidR="001158D4" w:rsidRPr="00BD657A">
              <w:rPr>
                <w:sz w:val="28"/>
                <w:szCs w:val="28"/>
              </w:rPr>
              <w:t>.00</w:t>
            </w:r>
          </w:p>
        </w:tc>
      </w:tr>
      <w:tr w:rsidR="00AA36B4">
        <w:tc>
          <w:tcPr>
            <w:tcW w:w="5204" w:type="dxa"/>
          </w:tcPr>
          <w:p w:rsidR="00AA36B4" w:rsidRPr="00BD657A" w:rsidRDefault="00BD657A" w:rsidP="00AA36B4">
            <w:pPr>
              <w:rPr>
                <w:sz w:val="28"/>
                <w:szCs w:val="28"/>
              </w:rPr>
            </w:pPr>
            <w:r w:rsidRPr="00BD657A">
              <w:rPr>
                <w:sz w:val="28"/>
                <w:szCs w:val="28"/>
              </w:rPr>
              <w:t xml:space="preserve">Cluster </w:t>
            </w:r>
            <w:r w:rsidR="00EB1680">
              <w:rPr>
                <w:sz w:val="28"/>
                <w:szCs w:val="28"/>
              </w:rPr>
              <w:t xml:space="preserve">sport </w:t>
            </w:r>
            <w:r w:rsidRPr="00BD657A">
              <w:rPr>
                <w:sz w:val="28"/>
                <w:szCs w:val="28"/>
              </w:rPr>
              <w:t>co ordinator</w:t>
            </w:r>
          </w:p>
        </w:tc>
        <w:tc>
          <w:tcPr>
            <w:tcW w:w="8371" w:type="dxa"/>
          </w:tcPr>
          <w:p w:rsidR="00AA36B4" w:rsidRPr="00BD657A" w:rsidRDefault="00EB1680" w:rsidP="00AA36B4">
            <w:pPr>
              <w:rPr>
                <w:sz w:val="28"/>
                <w:szCs w:val="28"/>
              </w:rPr>
            </w:pPr>
            <w:r>
              <w:rPr>
                <w:sz w:val="28"/>
                <w:szCs w:val="28"/>
              </w:rPr>
              <w:t>We will receive support from qualified professional on a weekly basis and help with organising tournaments and competitions.</w:t>
            </w:r>
          </w:p>
        </w:tc>
        <w:tc>
          <w:tcPr>
            <w:tcW w:w="2039" w:type="dxa"/>
          </w:tcPr>
          <w:p w:rsidR="00AA36B4" w:rsidRPr="00BD657A" w:rsidRDefault="00BD657A" w:rsidP="00AA36B4">
            <w:pPr>
              <w:rPr>
                <w:sz w:val="28"/>
                <w:szCs w:val="28"/>
              </w:rPr>
            </w:pPr>
            <w:r w:rsidRPr="00BD657A">
              <w:rPr>
                <w:sz w:val="28"/>
                <w:szCs w:val="28"/>
              </w:rPr>
              <w:t xml:space="preserve">              320</w:t>
            </w:r>
          </w:p>
        </w:tc>
      </w:tr>
      <w:tr w:rsidR="00AA36B4">
        <w:tc>
          <w:tcPr>
            <w:tcW w:w="5204" w:type="dxa"/>
          </w:tcPr>
          <w:p w:rsidR="00AA36B4" w:rsidRPr="00BD657A" w:rsidRDefault="00AA36B4" w:rsidP="00AA36B4">
            <w:pPr>
              <w:rPr>
                <w:sz w:val="28"/>
                <w:szCs w:val="28"/>
              </w:rPr>
            </w:pPr>
          </w:p>
        </w:tc>
        <w:tc>
          <w:tcPr>
            <w:tcW w:w="8371" w:type="dxa"/>
          </w:tcPr>
          <w:p w:rsidR="00AA36B4" w:rsidRPr="00BD657A" w:rsidRDefault="00AA36B4" w:rsidP="00AA36B4">
            <w:pPr>
              <w:rPr>
                <w:sz w:val="28"/>
                <w:szCs w:val="28"/>
              </w:rPr>
            </w:pPr>
          </w:p>
        </w:tc>
        <w:tc>
          <w:tcPr>
            <w:tcW w:w="2039" w:type="dxa"/>
          </w:tcPr>
          <w:p w:rsidR="00AA36B4" w:rsidRPr="00BD657A" w:rsidRDefault="00AA36B4" w:rsidP="00AA36B4">
            <w:pPr>
              <w:rPr>
                <w:sz w:val="28"/>
                <w:szCs w:val="28"/>
              </w:rPr>
            </w:pPr>
          </w:p>
        </w:tc>
      </w:tr>
    </w:tbl>
    <w:p w:rsidR="00AA36B4" w:rsidRPr="00AA36B4" w:rsidRDefault="00AA36B4" w:rsidP="00AA36B4">
      <w:pPr>
        <w:jc w:val="center"/>
        <w:rPr>
          <w:b/>
          <w:sz w:val="28"/>
          <w:szCs w:val="28"/>
        </w:rPr>
      </w:pPr>
    </w:p>
    <w:sectPr w:rsidR="00AA36B4" w:rsidRPr="00AA36B4" w:rsidSect="00AA36B4">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compat/>
  <w:rsids>
    <w:rsidRoot w:val="00AA36B4"/>
    <w:rsid w:val="00062386"/>
    <w:rsid w:val="001158D4"/>
    <w:rsid w:val="006E7F69"/>
    <w:rsid w:val="00782EC8"/>
    <w:rsid w:val="00AA36B4"/>
    <w:rsid w:val="00BD657A"/>
    <w:rsid w:val="00EB1680"/>
  </w:rsids>
  <m:mathPr>
    <m:mathFont m:val="Abadi MT Condensed Light"/>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F6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uiPriority w:val="59"/>
    <w:rsid w:val="00AA36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D657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36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D65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6" Type="http://schemas.microsoft.com/office/2007/relationships/stylesWithEffects" Target="stylesWithEffect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166</Words>
  <Characters>951</Characters>
  <Application>Microsoft Macintosh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Morice Town</Company>
  <LinksUpToDate>false</LinksUpToDate>
  <CharactersWithSpaces>1167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Nicky Salmon</cp:lastModifiedBy>
  <cp:revision>2</cp:revision>
  <dcterms:created xsi:type="dcterms:W3CDTF">2014-02-01T15:18:00Z</dcterms:created>
  <dcterms:modified xsi:type="dcterms:W3CDTF">2014-02-01T15:18:00Z</dcterms:modified>
</cp:coreProperties>
</file>