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shd w:val="clear" w:color="auto" w:fill="0070C0"/>
        <w:tblLook w:val="04A0" w:firstRow="1" w:lastRow="0" w:firstColumn="1" w:lastColumn="0" w:noHBand="0" w:noVBand="1"/>
      </w:tblPr>
      <w:tblGrid>
        <w:gridCol w:w="15388"/>
      </w:tblGrid>
      <w:tr w:rsidR="000E573C" w14:paraId="41A48781" w14:textId="77777777" w:rsidTr="30E2C144">
        <w:tc>
          <w:tcPr>
            <w:tcW w:w="15388" w:type="dxa"/>
            <w:shd w:val="clear" w:color="auto" w:fill="8EAADB" w:themeFill="accent1" w:themeFillTint="99"/>
          </w:tcPr>
          <w:p w14:paraId="0700B821" w14:textId="4843B450" w:rsidR="000E573C" w:rsidRPr="000E573C" w:rsidRDefault="000E573C" w:rsidP="000E573C">
            <w:pPr>
              <w:jc w:val="center"/>
              <w:rPr>
                <w:b/>
                <w:bCs/>
                <w:sz w:val="40"/>
                <w:szCs w:val="40"/>
              </w:rPr>
            </w:pPr>
            <w:bookmarkStart w:id="0" w:name="_GoBack"/>
            <w:bookmarkEnd w:id="0"/>
            <w:r>
              <w:rPr>
                <w:b/>
                <w:bCs/>
                <w:sz w:val="72"/>
                <w:szCs w:val="72"/>
              </w:rPr>
              <w:t>History</w:t>
            </w:r>
            <w:r w:rsidRPr="000E573C">
              <w:rPr>
                <w:b/>
                <w:bCs/>
                <w:sz w:val="72"/>
                <w:szCs w:val="72"/>
              </w:rPr>
              <w:t xml:space="preserve"> Pathway</w:t>
            </w:r>
          </w:p>
        </w:tc>
      </w:tr>
      <w:tr w:rsidR="005E3FF1" w14:paraId="7909A156" w14:textId="77777777" w:rsidTr="30E2C144">
        <w:tc>
          <w:tcPr>
            <w:tcW w:w="15388" w:type="dxa"/>
            <w:shd w:val="clear" w:color="auto" w:fill="F7CAAC" w:themeFill="accent2" w:themeFillTint="66"/>
          </w:tcPr>
          <w:p w14:paraId="5A0FD411" w14:textId="51869889" w:rsidR="005E3FF1" w:rsidRPr="00DE2FA9" w:rsidRDefault="7D24F4B6" w:rsidP="0DB2C5E1">
            <w:pPr>
              <w:jc w:val="center"/>
              <w:rPr>
                <w:sz w:val="48"/>
                <w:szCs w:val="48"/>
              </w:rPr>
            </w:pPr>
            <w:r w:rsidRPr="0DB2C5E1">
              <w:rPr>
                <w:sz w:val="28"/>
                <w:szCs w:val="28"/>
              </w:rPr>
              <w:t>Subject Leads: L.</w:t>
            </w:r>
            <w:r w:rsidR="4989DF03" w:rsidRPr="0DB2C5E1">
              <w:rPr>
                <w:sz w:val="28"/>
                <w:szCs w:val="28"/>
              </w:rPr>
              <w:t xml:space="preserve"> </w:t>
            </w:r>
            <w:r w:rsidRPr="0DB2C5E1">
              <w:rPr>
                <w:sz w:val="28"/>
                <w:szCs w:val="28"/>
              </w:rPr>
              <w:t xml:space="preserve">Mcguill </w:t>
            </w:r>
          </w:p>
          <w:p w14:paraId="3B244220" w14:textId="764F6932" w:rsidR="005E3FF1" w:rsidRPr="00DE2FA9" w:rsidRDefault="68C39ACA" w:rsidP="0DB2C5E1">
            <w:pPr>
              <w:jc w:val="center"/>
              <w:rPr>
                <w:sz w:val="28"/>
                <w:szCs w:val="28"/>
              </w:rPr>
            </w:pPr>
            <w:r w:rsidRPr="30E2C144">
              <w:rPr>
                <w:sz w:val="28"/>
                <w:szCs w:val="28"/>
              </w:rPr>
              <w:t>Updated Nov 2023</w:t>
            </w:r>
            <w:r w:rsidR="5149D099" w:rsidRPr="30E2C144">
              <w:rPr>
                <w:sz w:val="28"/>
                <w:szCs w:val="28"/>
              </w:rPr>
              <w:t xml:space="preserve"> </w:t>
            </w:r>
            <w:r w:rsidR="5149D099" w:rsidRPr="30E2C144">
              <w:rPr>
                <w:sz w:val="28"/>
                <w:szCs w:val="28"/>
                <w:highlight w:val="yellow"/>
              </w:rPr>
              <w:t>UPDATED NOV 2024</w:t>
            </w:r>
          </w:p>
        </w:tc>
      </w:tr>
    </w:tbl>
    <w:p w14:paraId="6B40A19F" w14:textId="0AC2A2C5" w:rsidR="6FC50EA8" w:rsidRDefault="6FC50EA8" w:rsidP="65EFDFCF">
      <w:pPr>
        <w:rPr>
          <w:rFonts w:ascii="Arial" w:eastAsia="Arial" w:hAnsi="Arial" w:cs="Arial"/>
          <w:b/>
          <w:bCs/>
          <w:color w:val="000000" w:themeColor="text1"/>
          <w:sz w:val="21"/>
          <w:szCs w:val="21"/>
          <w:u w:val="single"/>
        </w:rPr>
      </w:pPr>
      <w:r w:rsidRPr="65EFDFCF">
        <w:rPr>
          <w:b/>
          <w:bCs/>
          <w:color w:val="000000" w:themeColor="text1"/>
          <w:sz w:val="24"/>
          <w:szCs w:val="24"/>
          <w:u w:val="single"/>
        </w:rPr>
        <w:t xml:space="preserve">Curriculum </w:t>
      </w:r>
      <w:r w:rsidRPr="65EFDFCF">
        <w:rPr>
          <w:rFonts w:ascii="Arial" w:eastAsia="Arial" w:hAnsi="Arial" w:cs="Arial"/>
          <w:b/>
          <w:bCs/>
          <w:color w:val="000000" w:themeColor="text1"/>
          <w:sz w:val="21"/>
          <w:szCs w:val="21"/>
          <w:u w:val="single"/>
        </w:rPr>
        <w:t>Intent:</w:t>
      </w:r>
    </w:p>
    <w:p w14:paraId="3F1A2850" w14:textId="25F23D76" w:rsidR="1B2F6BCE" w:rsidRDefault="1B2F6BCE" w:rsidP="56A9020F">
      <w:pPr>
        <w:rPr>
          <w:rFonts w:ascii="Arial" w:eastAsia="Arial" w:hAnsi="Arial" w:cs="Arial"/>
          <w:sz w:val="21"/>
          <w:szCs w:val="21"/>
        </w:rPr>
      </w:pPr>
      <w:r w:rsidRPr="67E951C6">
        <w:rPr>
          <w:rFonts w:ascii="Arial" w:eastAsia="Arial" w:hAnsi="Arial" w:cs="Arial"/>
          <w:color w:val="333333"/>
          <w:sz w:val="21"/>
          <w:szCs w:val="21"/>
        </w:rPr>
        <w:t xml:space="preserve">At Camelford Primary, our intent is to </w:t>
      </w:r>
      <w:r w:rsidR="3543C42B" w:rsidRPr="67E951C6">
        <w:rPr>
          <w:rFonts w:ascii="Arial" w:eastAsia="Arial" w:hAnsi="Arial" w:cs="Arial"/>
          <w:color w:val="333333"/>
          <w:sz w:val="21"/>
          <w:szCs w:val="21"/>
        </w:rPr>
        <w:t xml:space="preserve">secure the highest possible quality of </w:t>
      </w:r>
      <w:r w:rsidR="4B07F3AE" w:rsidRPr="67E951C6">
        <w:rPr>
          <w:rFonts w:ascii="Arial" w:eastAsia="Arial" w:hAnsi="Arial" w:cs="Arial"/>
          <w:color w:val="333333"/>
          <w:sz w:val="21"/>
          <w:szCs w:val="21"/>
        </w:rPr>
        <w:t xml:space="preserve">history </w:t>
      </w:r>
      <w:r w:rsidR="3543C42B" w:rsidRPr="67E951C6">
        <w:rPr>
          <w:rFonts w:ascii="Arial" w:eastAsia="Arial" w:hAnsi="Arial" w:cs="Arial"/>
          <w:color w:val="333333"/>
          <w:sz w:val="21"/>
          <w:szCs w:val="21"/>
        </w:rPr>
        <w:t>education</w:t>
      </w:r>
      <w:r w:rsidR="33A7F3CA" w:rsidRPr="67E951C6">
        <w:rPr>
          <w:rFonts w:ascii="Arial" w:eastAsia="Arial" w:hAnsi="Arial" w:cs="Arial"/>
          <w:color w:val="333333"/>
          <w:sz w:val="21"/>
          <w:szCs w:val="21"/>
        </w:rPr>
        <w:t xml:space="preserve"> </w:t>
      </w:r>
      <w:r w:rsidR="5D059D5E" w:rsidRPr="67E951C6">
        <w:rPr>
          <w:rFonts w:ascii="Arial" w:eastAsia="Arial" w:hAnsi="Arial" w:cs="Arial"/>
          <w:color w:val="333333"/>
          <w:sz w:val="21"/>
          <w:szCs w:val="21"/>
        </w:rPr>
        <w:t xml:space="preserve">for all. </w:t>
      </w:r>
      <w:r w:rsidR="0DACA0C5" w:rsidRPr="67E951C6">
        <w:rPr>
          <w:rFonts w:ascii="Arial" w:eastAsia="Arial" w:hAnsi="Arial" w:cs="Arial"/>
          <w:color w:val="333333"/>
          <w:sz w:val="21"/>
          <w:szCs w:val="21"/>
        </w:rPr>
        <w:t>Our curriculum</w:t>
      </w:r>
      <w:r w:rsidR="5D059D5E" w:rsidRPr="67E951C6">
        <w:rPr>
          <w:rFonts w:ascii="Arial" w:eastAsia="Arial" w:hAnsi="Arial" w:cs="Arial"/>
          <w:color w:val="333333"/>
          <w:sz w:val="21"/>
          <w:szCs w:val="21"/>
        </w:rPr>
        <w:t xml:space="preserve"> </w:t>
      </w:r>
      <w:r w:rsidR="2BE0A9E4" w:rsidRPr="67E951C6">
        <w:rPr>
          <w:rFonts w:ascii="Arial" w:eastAsia="Arial" w:hAnsi="Arial" w:cs="Arial"/>
          <w:color w:val="333333"/>
          <w:sz w:val="21"/>
          <w:szCs w:val="21"/>
        </w:rPr>
        <w:t>hold</w:t>
      </w:r>
      <w:r w:rsidR="5E4D7E81" w:rsidRPr="67E951C6">
        <w:rPr>
          <w:rFonts w:ascii="Arial" w:eastAsia="Arial" w:hAnsi="Arial" w:cs="Arial"/>
          <w:color w:val="333333"/>
          <w:sz w:val="21"/>
          <w:szCs w:val="21"/>
        </w:rPr>
        <w:t>s</w:t>
      </w:r>
      <w:r w:rsidR="2BE0A9E4" w:rsidRPr="67E951C6">
        <w:rPr>
          <w:rFonts w:ascii="Arial" w:eastAsia="Arial" w:hAnsi="Arial" w:cs="Arial"/>
          <w:color w:val="333333"/>
          <w:sz w:val="21"/>
          <w:szCs w:val="21"/>
        </w:rPr>
        <w:t xml:space="preserve"> </w:t>
      </w:r>
      <w:r w:rsidR="5D059D5E" w:rsidRPr="67E951C6">
        <w:rPr>
          <w:rFonts w:ascii="Arial" w:eastAsia="Arial" w:hAnsi="Arial" w:cs="Arial"/>
          <w:color w:val="333333"/>
          <w:sz w:val="21"/>
          <w:szCs w:val="21"/>
        </w:rPr>
        <w:t xml:space="preserve">both substantive and disciplinary knowledge </w:t>
      </w:r>
      <w:r w:rsidR="2313A4DA" w:rsidRPr="67E951C6">
        <w:rPr>
          <w:rFonts w:ascii="Arial" w:eastAsia="Arial" w:hAnsi="Arial" w:cs="Arial"/>
          <w:color w:val="333333"/>
          <w:sz w:val="21"/>
          <w:szCs w:val="21"/>
        </w:rPr>
        <w:t xml:space="preserve">in high regard </w:t>
      </w:r>
      <w:r w:rsidR="56965BDA" w:rsidRPr="67E951C6">
        <w:rPr>
          <w:rFonts w:ascii="Arial" w:eastAsia="Arial" w:hAnsi="Arial" w:cs="Arial"/>
          <w:color w:val="333333"/>
          <w:sz w:val="21"/>
          <w:szCs w:val="21"/>
        </w:rPr>
        <w:t xml:space="preserve">equally </w:t>
      </w:r>
      <w:r w:rsidR="2313A4DA" w:rsidRPr="67E951C6">
        <w:rPr>
          <w:rFonts w:ascii="Arial" w:eastAsia="Arial" w:hAnsi="Arial" w:cs="Arial"/>
          <w:color w:val="333333"/>
          <w:sz w:val="21"/>
          <w:szCs w:val="21"/>
        </w:rPr>
        <w:t>throughout</w:t>
      </w:r>
      <w:r w:rsidR="5D059D5E" w:rsidRPr="67E951C6">
        <w:rPr>
          <w:rFonts w:ascii="Arial" w:eastAsia="Arial" w:hAnsi="Arial" w:cs="Arial"/>
          <w:color w:val="333333"/>
          <w:sz w:val="21"/>
          <w:szCs w:val="21"/>
        </w:rPr>
        <w:t xml:space="preserve"> </w:t>
      </w:r>
      <w:r w:rsidR="297A3B3E" w:rsidRPr="67E951C6">
        <w:rPr>
          <w:rFonts w:ascii="Arial" w:eastAsia="Arial" w:hAnsi="Arial" w:cs="Arial"/>
          <w:color w:val="333333"/>
          <w:sz w:val="21"/>
          <w:szCs w:val="21"/>
        </w:rPr>
        <w:t xml:space="preserve">the history curriculum </w:t>
      </w:r>
      <w:r w:rsidR="3D5A9BDD" w:rsidRPr="67E951C6">
        <w:rPr>
          <w:rFonts w:ascii="Arial" w:eastAsia="Arial" w:hAnsi="Arial" w:cs="Arial"/>
          <w:color w:val="333333"/>
          <w:sz w:val="21"/>
          <w:szCs w:val="21"/>
        </w:rPr>
        <w:t xml:space="preserve">which </w:t>
      </w:r>
      <w:r w:rsidR="7C5786CA" w:rsidRPr="67E951C6">
        <w:rPr>
          <w:rFonts w:ascii="Arial" w:eastAsia="Arial" w:hAnsi="Arial" w:cs="Arial"/>
          <w:sz w:val="21"/>
          <w:szCs w:val="21"/>
        </w:rPr>
        <w:t xml:space="preserve">plays a vital part in securing scope, coherence, rigour and sequencing. </w:t>
      </w:r>
      <w:r w:rsidR="33D37E78" w:rsidRPr="67E951C6">
        <w:rPr>
          <w:rFonts w:ascii="Arial" w:eastAsia="Arial" w:hAnsi="Arial" w:cs="Arial"/>
          <w:sz w:val="21"/>
          <w:szCs w:val="21"/>
        </w:rPr>
        <w:t xml:space="preserve">We strive for our history curriculum to be </w:t>
      </w:r>
      <w:r w:rsidR="3F818F33" w:rsidRPr="67E951C6">
        <w:rPr>
          <w:rFonts w:ascii="Arial" w:eastAsia="Arial" w:hAnsi="Arial" w:cs="Arial"/>
          <w:sz w:val="21"/>
          <w:szCs w:val="21"/>
        </w:rPr>
        <w:t>carefully planned to ensure it plays a central role in improving reading, oracy and vocabulary acquisition and understanding</w:t>
      </w:r>
      <w:r w:rsidR="6A95A3E4" w:rsidRPr="67E951C6">
        <w:rPr>
          <w:rFonts w:ascii="Arial" w:eastAsia="Arial" w:hAnsi="Arial" w:cs="Arial"/>
          <w:sz w:val="21"/>
          <w:szCs w:val="21"/>
        </w:rPr>
        <w:t xml:space="preserve">. </w:t>
      </w:r>
      <w:r w:rsidR="3F818F33" w:rsidRPr="67E951C6">
        <w:rPr>
          <w:rFonts w:ascii="Arial" w:eastAsia="Arial" w:hAnsi="Arial" w:cs="Arial"/>
          <w:sz w:val="21"/>
          <w:szCs w:val="21"/>
        </w:rPr>
        <w:t xml:space="preserve">The </w:t>
      </w:r>
      <w:r w:rsidR="3C49EE71" w:rsidRPr="67E951C6">
        <w:rPr>
          <w:rFonts w:ascii="Arial" w:eastAsia="Arial" w:hAnsi="Arial" w:cs="Arial"/>
          <w:sz w:val="21"/>
          <w:szCs w:val="21"/>
        </w:rPr>
        <w:t>r</w:t>
      </w:r>
      <w:r w:rsidR="3F818F33" w:rsidRPr="67E951C6">
        <w:rPr>
          <w:rFonts w:ascii="Arial" w:eastAsia="Arial" w:hAnsi="Arial" w:cs="Arial"/>
          <w:sz w:val="21"/>
          <w:szCs w:val="21"/>
        </w:rPr>
        <w:t>ange of reading pupils do in</w:t>
      </w:r>
      <w:r w:rsidR="43664F3A" w:rsidRPr="67E951C6">
        <w:rPr>
          <w:rFonts w:ascii="Arial" w:eastAsia="Arial" w:hAnsi="Arial" w:cs="Arial"/>
          <w:sz w:val="21"/>
          <w:szCs w:val="21"/>
        </w:rPr>
        <w:t xml:space="preserve"> </w:t>
      </w:r>
      <w:r w:rsidR="3F818F33" w:rsidRPr="67E951C6">
        <w:rPr>
          <w:rFonts w:ascii="Arial" w:eastAsia="Arial" w:hAnsi="Arial" w:cs="Arial"/>
          <w:sz w:val="21"/>
          <w:szCs w:val="21"/>
        </w:rPr>
        <w:t xml:space="preserve">lessons </w:t>
      </w:r>
      <w:r w:rsidR="3C28C42C" w:rsidRPr="67E951C6">
        <w:rPr>
          <w:rFonts w:ascii="Arial" w:eastAsia="Arial" w:hAnsi="Arial" w:cs="Arial"/>
          <w:sz w:val="21"/>
          <w:szCs w:val="21"/>
        </w:rPr>
        <w:t>is</w:t>
      </w:r>
      <w:r w:rsidR="3B34D6A3" w:rsidRPr="67E951C6">
        <w:rPr>
          <w:rFonts w:ascii="Arial" w:eastAsia="Arial" w:hAnsi="Arial" w:cs="Arial"/>
          <w:sz w:val="21"/>
          <w:szCs w:val="21"/>
        </w:rPr>
        <w:t xml:space="preserve"> purposefully </w:t>
      </w:r>
      <w:r w:rsidR="3F818F33" w:rsidRPr="67E951C6">
        <w:rPr>
          <w:rFonts w:ascii="Arial" w:eastAsia="Arial" w:hAnsi="Arial" w:cs="Arial"/>
          <w:sz w:val="21"/>
          <w:szCs w:val="21"/>
        </w:rPr>
        <w:t>extensive.</w:t>
      </w:r>
      <w:r w:rsidR="3AAE1E10" w:rsidRPr="67E951C6">
        <w:rPr>
          <w:rFonts w:ascii="Arial" w:eastAsia="Arial" w:hAnsi="Arial" w:cs="Arial"/>
          <w:sz w:val="21"/>
          <w:szCs w:val="21"/>
        </w:rPr>
        <w:t xml:space="preserve"> </w:t>
      </w:r>
      <w:r w:rsidR="3F818F33" w:rsidRPr="67E951C6">
        <w:rPr>
          <w:rFonts w:ascii="Arial" w:eastAsia="Arial" w:hAnsi="Arial" w:cs="Arial"/>
          <w:sz w:val="21"/>
          <w:szCs w:val="21"/>
        </w:rPr>
        <w:t>Pupils’ extended speaking and writing is likewise transformed by the richly diverse vocabulary and the secure, fascinating stories that have underpinned that vocabulary acquisition.</w:t>
      </w:r>
    </w:p>
    <w:p w14:paraId="37982ACA" w14:textId="4A3075A8" w:rsidR="1B2F6BCE" w:rsidRDefault="26F53F54" w:rsidP="56A9020F">
      <w:pPr>
        <w:rPr>
          <w:rFonts w:ascii="Arial" w:eastAsia="Arial" w:hAnsi="Arial" w:cs="Arial"/>
          <w:sz w:val="21"/>
          <w:szCs w:val="21"/>
        </w:rPr>
      </w:pPr>
      <w:r w:rsidRPr="56A9020F">
        <w:rPr>
          <w:rFonts w:ascii="Arial" w:eastAsia="Arial" w:hAnsi="Arial" w:cs="Arial"/>
          <w:sz w:val="21"/>
          <w:szCs w:val="21"/>
        </w:rPr>
        <w:t>Our History Curriculum is</w:t>
      </w:r>
      <w:r w:rsidR="3993FDCE" w:rsidRPr="56A9020F">
        <w:rPr>
          <w:rFonts w:ascii="Arial" w:eastAsia="Arial" w:hAnsi="Arial" w:cs="Arial"/>
          <w:sz w:val="21"/>
          <w:szCs w:val="21"/>
        </w:rPr>
        <w:t>:</w:t>
      </w:r>
    </w:p>
    <w:p w14:paraId="1FE05220" w14:textId="7E4CA754" w:rsidR="1B2F6BCE" w:rsidRDefault="3993FDCE" w:rsidP="56A9020F">
      <w:pPr>
        <w:rPr>
          <w:rFonts w:ascii="Arial" w:eastAsia="Arial" w:hAnsi="Arial" w:cs="Arial"/>
          <w:sz w:val="21"/>
          <w:szCs w:val="21"/>
        </w:rPr>
      </w:pPr>
      <w:r w:rsidRPr="56A9020F">
        <w:rPr>
          <w:rFonts w:ascii="Arial" w:eastAsia="Arial" w:hAnsi="Arial" w:cs="Arial"/>
          <w:sz w:val="21"/>
          <w:szCs w:val="21"/>
        </w:rPr>
        <w:t>-</w:t>
      </w:r>
      <w:r w:rsidR="26F53F54" w:rsidRPr="56A9020F">
        <w:rPr>
          <w:rFonts w:ascii="Arial" w:eastAsia="Arial" w:hAnsi="Arial" w:cs="Arial"/>
          <w:sz w:val="21"/>
          <w:szCs w:val="21"/>
        </w:rPr>
        <w:t xml:space="preserve"> </w:t>
      </w:r>
      <w:r w:rsidR="2647E1B0" w:rsidRPr="56A9020F">
        <w:rPr>
          <w:rFonts w:ascii="Arial" w:eastAsia="Arial" w:hAnsi="Arial" w:cs="Arial"/>
          <w:sz w:val="21"/>
          <w:szCs w:val="21"/>
        </w:rPr>
        <w:t>A</w:t>
      </w:r>
      <w:r w:rsidR="26F53F54" w:rsidRPr="56A9020F">
        <w:rPr>
          <w:rFonts w:ascii="Arial" w:eastAsia="Arial" w:hAnsi="Arial" w:cs="Arial"/>
          <w:sz w:val="21"/>
          <w:szCs w:val="21"/>
        </w:rPr>
        <w:t xml:space="preserve">mbitiously </w:t>
      </w:r>
      <w:r w:rsidR="10C65D5D" w:rsidRPr="56A9020F">
        <w:rPr>
          <w:rFonts w:ascii="Arial" w:eastAsia="Arial" w:hAnsi="Arial" w:cs="Arial"/>
          <w:sz w:val="21"/>
          <w:szCs w:val="21"/>
        </w:rPr>
        <w:t>broad</w:t>
      </w:r>
      <w:r w:rsidR="26F53F54" w:rsidRPr="56A9020F">
        <w:rPr>
          <w:rFonts w:ascii="Arial" w:eastAsia="Arial" w:hAnsi="Arial" w:cs="Arial"/>
          <w:sz w:val="21"/>
          <w:szCs w:val="21"/>
        </w:rPr>
        <w:t xml:space="preserve"> in scope and representation (meeting and exceeding the NC requirements)</w:t>
      </w:r>
      <w:r w:rsidR="750CB45A" w:rsidRPr="56A9020F">
        <w:rPr>
          <w:rFonts w:ascii="Arial" w:eastAsia="Arial" w:hAnsi="Arial" w:cs="Arial"/>
          <w:sz w:val="21"/>
          <w:szCs w:val="21"/>
        </w:rPr>
        <w:t xml:space="preserve">. </w:t>
      </w:r>
    </w:p>
    <w:p w14:paraId="7F2C16FB" w14:textId="287CC94A" w:rsidR="1B2F6BCE" w:rsidRDefault="750CB45A" w:rsidP="56A9020F">
      <w:pPr>
        <w:rPr>
          <w:rFonts w:ascii="Arial" w:eastAsia="Arial" w:hAnsi="Arial" w:cs="Arial"/>
          <w:sz w:val="21"/>
          <w:szCs w:val="21"/>
        </w:rPr>
      </w:pPr>
      <w:r w:rsidRPr="1FC2A20E">
        <w:rPr>
          <w:rFonts w:ascii="Arial" w:eastAsia="Arial" w:hAnsi="Arial" w:cs="Arial"/>
          <w:sz w:val="21"/>
          <w:szCs w:val="21"/>
        </w:rPr>
        <w:t>- M</w:t>
      </w:r>
      <w:r w:rsidR="26F53F54" w:rsidRPr="1FC2A20E">
        <w:rPr>
          <w:rFonts w:ascii="Arial" w:eastAsia="Arial" w:hAnsi="Arial" w:cs="Arial"/>
          <w:sz w:val="21"/>
          <w:szCs w:val="21"/>
        </w:rPr>
        <w:t>eticulous in rigour (</w:t>
      </w:r>
      <w:r w:rsidR="63878517" w:rsidRPr="1FC2A20E">
        <w:rPr>
          <w:rFonts w:ascii="Arial" w:eastAsia="Arial" w:hAnsi="Arial" w:cs="Arial"/>
          <w:sz w:val="21"/>
          <w:szCs w:val="21"/>
        </w:rPr>
        <w:t xml:space="preserve">responsive to updates and thinking) - </w:t>
      </w:r>
      <w:r w:rsidR="0521D6CA" w:rsidRPr="1FC2A20E">
        <w:rPr>
          <w:rFonts w:ascii="Arial" w:eastAsia="Arial" w:hAnsi="Arial" w:cs="Arial"/>
          <w:sz w:val="21"/>
          <w:szCs w:val="21"/>
        </w:rPr>
        <w:t xml:space="preserve">in KS2 </w:t>
      </w:r>
      <w:r w:rsidR="63878517" w:rsidRPr="1FC2A20E">
        <w:rPr>
          <w:rFonts w:ascii="Arial" w:eastAsia="Arial" w:hAnsi="Arial" w:cs="Arial"/>
          <w:sz w:val="21"/>
          <w:szCs w:val="21"/>
        </w:rPr>
        <w:t>texts are scrupulously worded to ensure claims are word</w:t>
      </w:r>
      <w:r w:rsidR="76DD3729" w:rsidRPr="1FC2A20E">
        <w:rPr>
          <w:rFonts w:ascii="Arial" w:eastAsia="Arial" w:hAnsi="Arial" w:cs="Arial"/>
          <w:sz w:val="21"/>
          <w:szCs w:val="21"/>
        </w:rPr>
        <w:t>ed carefully</w:t>
      </w:r>
      <w:r w:rsidR="30F64838" w:rsidRPr="1FC2A20E">
        <w:rPr>
          <w:rFonts w:ascii="Arial" w:eastAsia="Arial" w:hAnsi="Arial" w:cs="Arial"/>
          <w:sz w:val="21"/>
          <w:szCs w:val="21"/>
        </w:rPr>
        <w:t>.</w:t>
      </w:r>
      <w:r w:rsidR="76DD3729" w:rsidRPr="1FC2A20E">
        <w:rPr>
          <w:rFonts w:ascii="Arial" w:eastAsia="Arial" w:hAnsi="Arial" w:cs="Arial"/>
          <w:sz w:val="21"/>
          <w:szCs w:val="21"/>
        </w:rPr>
        <w:t xml:space="preserve"> </w:t>
      </w:r>
    </w:p>
    <w:p w14:paraId="1888018C" w14:textId="2B34B771" w:rsidR="1B2F6BCE" w:rsidRDefault="76A86506" w:rsidP="56A9020F">
      <w:pPr>
        <w:rPr>
          <w:rFonts w:ascii="Arial" w:eastAsia="Arial" w:hAnsi="Arial" w:cs="Arial"/>
          <w:sz w:val="21"/>
          <w:szCs w:val="21"/>
        </w:rPr>
      </w:pPr>
      <w:r w:rsidRPr="1FC2A20E">
        <w:rPr>
          <w:rFonts w:ascii="Arial" w:eastAsia="Arial" w:hAnsi="Arial" w:cs="Arial"/>
          <w:sz w:val="21"/>
          <w:szCs w:val="21"/>
        </w:rPr>
        <w:t>- H</w:t>
      </w:r>
      <w:r w:rsidR="76DD3729" w:rsidRPr="1FC2A20E">
        <w:rPr>
          <w:rFonts w:ascii="Arial" w:eastAsia="Arial" w:hAnsi="Arial" w:cs="Arial"/>
          <w:sz w:val="21"/>
          <w:szCs w:val="21"/>
        </w:rPr>
        <w:t>ighly coherent (</w:t>
      </w:r>
      <w:r w:rsidR="4924EE1B" w:rsidRPr="1FC2A20E">
        <w:rPr>
          <w:rFonts w:ascii="Arial" w:eastAsia="Arial" w:hAnsi="Arial" w:cs="Arial"/>
          <w:sz w:val="21"/>
          <w:szCs w:val="21"/>
        </w:rPr>
        <w:t xml:space="preserve">In kS2 - OW </w:t>
      </w:r>
      <w:r w:rsidR="76DD3729" w:rsidRPr="1FC2A20E">
        <w:rPr>
          <w:rFonts w:ascii="Arial" w:eastAsia="Arial" w:hAnsi="Arial" w:cs="Arial"/>
          <w:sz w:val="21"/>
          <w:szCs w:val="21"/>
        </w:rPr>
        <w:t>intricate links have been built within and across humanities subjects</w:t>
      </w:r>
      <w:r w:rsidR="2CBC736A" w:rsidRPr="1FC2A20E">
        <w:rPr>
          <w:rFonts w:ascii="Arial" w:eastAsia="Arial" w:hAnsi="Arial" w:cs="Arial"/>
          <w:sz w:val="21"/>
          <w:szCs w:val="21"/>
        </w:rPr>
        <w:t xml:space="preserve"> so that nothing sits in isolation but rather is supported and enriched both horizontally and vertically</w:t>
      </w:r>
      <w:r w:rsidR="76DD3729" w:rsidRPr="1FC2A20E">
        <w:rPr>
          <w:rFonts w:ascii="Arial" w:eastAsia="Arial" w:hAnsi="Arial" w:cs="Arial"/>
          <w:sz w:val="21"/>
          <w:szCs w:val="21"/>
        </w:rPr>
        <w:t>)</w:t>
      </w:r>
      <w:r w:rsidR="30E5C8BC" w:rsidRPr="1FC2A20E">
        <w:rPr>
          <w:rFonts w:ascii="Arial" w:eastAsia="Arial" w:hAnsi="Arial" w:cs="Arial"/>
          <w:sz w:val="21"/>
          <w:szCs w:val="21"/>
        </w:rPr>
        <w:t xml:space="preserve">. </w:t>
      </w:r>
    </w:p>
    <w:p w14:paraId="4AB229C9" w14:textId="5C1A385A" w:rsidR="1B2F6BCE" w:rsidRDefault="30E5C8BC" w:rsidP="56A9020F">
      <w:pPr>
        <w:rPr>
          <w:rFonts w:ascii="Arial" w:eastAsia="Arial" w:hAnsi="Arial" w:cs="Arial"/>
          <w:sz w:val="21"/>
          <w:szCs w:val="21"/>
        </w:rPr>
      </w:pPr>
      <w:r w:rsidRPr="56A9020F">
        <w:rPr>
          <w:rFonts w:ascii="Arial" w:eastAsia="Arial" w:hAnsi="Arial" w:cs="Arial"/>
          <w:sz w:val="21"/>
          <w:szCs w:val="21"/>
        </w:rPr>
        <w:t>- V</w:t>
      </w:r>
      <w:r w:rsidR="72567EBD" w:rsidRPr="56A9020F">
        <w:rPr>
          <w:rFonts w:ascii="Arial" w:eastAsia="Arial" w:hAnsi="Arial" w:cs="Arial"/>
          <w:sz w:val="21"/>
          <w:szCs w:val="21"/>
        </w:rPr>
        <w:t>ery carefully sequenced so that pupils’ ability to understand new content, arrive with curiosity about a difficult new topic, instantly recognise a wide range of technical vocabulary, build a comparison and reach a critical judgement is systematically planned,</w:t>
      </w:r>
    </w:p>
    <w:p w14:paraId="437A6970" w14:textId="3823B3BB" w:rsidR="1B2F6BCE" w:rsidRDefault="3ABEFDF0" w:rsidP="0DB2C5E1">
      <w:pPr>
        <w:rPr>
          <w:rFonts w:ascii="Arial" w:eastAsia="Arial" w:hAnsi="Arial" w:cs="Arial"/>
          <w:color w:val="333333"/>
          <w:sz w:val="21"/>
          <w:szCs w:val="21"/>
        </w:rPr>
      </w:pPr>
      <w:r w:rsidRPr="0DB2C5E1">
        <w:rPr>
          <w:rFonts w:ascii="Arial" w:eastAsia="Arial" w:hAnsi="Arial" w:cs="Arial"/>
          <w:sz w:val="21"/>
          <w:szCs w:val="21"/>
        </w:rPr>
        <w:t>Substantive knowledge:</w:t>
      </w:r>
    </w:p>
    <w:p w14:paraId="10707714" w14:textId="4D6E780E" w:rsidR="1B2F6BCE" w:rsidRDefault="5D059D5E" w:rsidP="56A9020F">
      <w:pPr>
        <w:rPr>
          <w:rFonts w:ascii="Arial" w:eastAsia="Arial" w:hAnsi="Arial" w:cs="Arial"/>
          <w:sz w:val="21"/>
          <w:szCs w:val="21"/>
        </w:rPr>
      </w:pPr>
      <w:r w:rsidRPr="0DB2C5E1">
        <w:rPr>
          <w:rFonts w:ascii="Arial" w:eastAsia="Arial" w:hAnsi="Arial" w:cs="Arial"/>
          <w:sz w:val="21"/>
          <w:szCs w:val="21"/>
        </w:rPr>
        <w:t xml:space="preserve">This is the substance that pupils learn in each subject – the building blocks of </w:t>
      </w:r>
      <w:r w:rsidRPr="0DB2C5E1">
        <w:rPr>
          <w:rFonts w:ascii="Arial" w:eastAsia="Arial" w:hAnsi="Arial" w:cs="Arial"/>
          <w:b/>
          <w:bCs/>
          <w:sz w:val="21"/>
          <w:szCs w:val="21"/>
        </w:rPr>
        <w:t>factual content</w:t>
      </w:r>
      <w:r w:rsidRPr="0DB2C5E1">
        <w:rPr>
          <w:rFonts w:ascii="Arial" w:eastAsia="Arial" w:hAnsi="Arial" w:cs="Arial"/>
          <w:sz w:val="21"/>
          <w:szCs w:val="21"/>
        </w:rPr>
        <w:t xml:space="preserve"> expressed through accounts (stories, descriptions, representations, reports, statistics, source material, commentaries, explanations and analyses) and the </w:t>
      </w:r>
      <w:r w:rsidRPr="0DB2C5E1">
        <w:rPr>
          <w:rFonts w:ascii="Arial" w:eastAsia="Arial" w:hAnsi="Arial" w:cs="Arial"/>
          <w:b/>
          <w:bCs/>
          <w:sz w:val="21"/>
          <w:szCs w:val="21"/>
        </w:rPr>
        <w:t xml:space="preserve">vocabulary </w:t>
      </w:r>
      <w:r w:rsidRPr="0DB2C5E1">
        <w:rPr>
          <w:rFonts w:ascii="Arial" w:eastAsia="Arial" w:hAnsi="Arial" w:cs="Arial"/>
          <w:sz w:val="21"/>
          <w:szCs w:val="21"/>
        </w:rPr>
        <w:t>(concepts, terms, technical language) that enable pupils to move about within their own knowledge, to read and to communicate. Thus pupils gain the internal reference points that allow them to recognise the patterns, notice the contrasts, ask the questions and discuss the options that the disciplinary content will demand.</w:t>
      </w:r>
    </w:p>
    <w:p w14:paraId="3B3FE801" w14:textId="71092EE6" w:rsidR="2C3070DB" w:rsidRDefault="2C3070DB" w:rsidP="1FC2A20E">
      <w:pPr>
        <w:rPr>
          <w:rFonts w:ascii="Arial" w:eastAsia="Arial" w:hAnsi="Arial" w:cs="Arial"/>
          <w:sz w:val="21"/>
          <w:szCs w:val="21"/>
        </w:rPr>
      </w:pPr>
      <w:r w:rsidRPr="1FC2A20E">
        <w:rPr>
          <w:rFonts w:ascii="Arial" w:eastAsia="Arial" w:hAnsi="Arial" w:cs="Arial"/>
          <w:color w:val="333333"/>
          <w:sz w:val="21"/>
          <w:szCs w:val="21"/>
        </w:rPr>
        <w:t>Disciplinary knowledge</w:t>
      </w:r>
      <w:r w:rsidR="0A8008EA" w:rsidRPr="1FC2A20E">
        <w:rPr>
          <w:rFonts w:ascii="Arial" w:eastAsia="Arial" w:hAnsi="Arial" w:cs="Arial"/>
          <w:color w:val="333333"/>
          <w:sz w:val="21"/>
          <w:szCs w:val="21"/>
        </w:rPr>
        <w:t>:</w:t>
      </w:r>
    </w:p>
    <w:p w14:paraId="2F120948" w14:textId="2926107B" w:rsidR="56A9020F" w:rsidRDefault="0A8008EA" w:rsidP="0DB2C5E1">
      <w:pPr>
        <w:rPr>
          <w:rFonts w:ascii="Arial" w:eastAsia="Arial" w:hAnsi="Arial" w:cs="Arial"/>
          <w:sz w:val="21"/>
          <w:szCs w:val="21"/>
        </w:rPr>
      </w:pPr>
      <w:r w:rsidRPr="0DB2C5E1">
        <w:rPr>
          <w:rFonts w:ascii="Arial" w:eastAsia="Arial" w:hAnsi="Arial" w:cs="Arial"/>
          <w:sz w:val="21"/>
          <w:szCs w:val="21"/>
        </w:rPr>
        <w:t>Pupils learn about how knowledge is constantly renewed in the subject’s ongoing development, outside of school, by its practitioners (historians, geographers, philosophers, theologians, artists). It teaches pupils that the sum of our knowledge is not fixed, that it is constantly being tested and renewed, that there are standards of truth for such renewal. This constant quest for better and better understandings of our world inspires both awe and humility in all of us.</w:t>
      </w:r>
      <w:r w:rsidR="6E003424" w:rsidRPr="0DB2C5E1">
        <w:rPr>
          <w:rFonts w:ascii="Arial" w:eastAsia="Arial" w:hAnsi="Arial" w:cs="Arial"/>
          <w:sz w:val="21"/>
          <w:szCs w:val="21"/>
        </w:rPr>
        <w:t xml:space="preserve"> </w:t>
      </w:r>
      <w:r w:rsidR="6E003424" w:rsidRPr="0DB2C5E1">
        <w:rPr>
          <w:rFonts w:ascii="Arial" w:eastAsia="Arial" w:hAnsi="Arial" w:cs="Arial"/>
        </w:rPr>
        <w:t>The disciplinary aspect of the subject directly fosters the critical and creative aspects of learning</w:t>
      </w:r>
      <w:r w:rsidR="6E003424" w:rsidRPr="0DB2C5E1">
        <w:rPr>
          <w:rFonts w:ascii="Arial" w:eastAsia="Arial" w:hAnsi="Arial" w:cs="Arial"/>
          <w:sz w:val="24"/>
          <w:szCs w:val="24"/>
        </w:rPr>
        <w:t>.</w:t>
      </w:r>
      <w:r w:rsidR="6E003424" w:rsidRPr="0DB2C5E1">
        <w:rPr>
          <w:rFonts w:ascii="Arial" w:eastAsia="Arial" w:hAnsi="Arial" w:cs="Arial"/>
          <w:sz w:val="21"/>
          <w:szCs w:val="21"/>
        </w:rPr>
        <w:t xml:space="preserve">  </w:t>
      </w:r>
      <w:r w:rsidR="38E4997E" w:rsidRPr="0DB2C5E1">
        <w:rPr>
          <w:rFonts w:ascii="Arial" w:eastAsia="Arial" w:hAnsi="Arial" w:cs="Arial"/>
          <w:sz w:val="21"/>
          <w:szCs w:val="21"/>
        </w:rPr>
        <w:t xml:space="preserve">Thinking: </w:t>
      </w:r>
      <w:r w:rsidR="6E003424" w:rsidRPr="0DB2C5E1">
        <w:rPr>
          <w:rFonts w:ascii="Arial" w:eastAsia="Arial" w:hAnsi="Arial" w:cs="Arial"/>
          <w:sz w:val="21"/>
          <w:szCs w:val="21"/>
        </w:rPr>
        <w:t>What does being a historian look and feel like?</w:t>
      </w:r>
    </w:p>
    <w:p w14:paraId="060F0171" w14:textId="1A8A5189" w:rsidR="017F0872" w:rsidRDefault="017F0872" w:rsidP="0DB2C5E1">
      <w:pPr>
        <w:rPr>
          <w:rFonts w:ascii="Arial" w:eastAsia="Arial" w:hAnsi="Arial" w:cs="Arial"/>
          <w:sz w:val="21"/>
          <w:szCs w:val="21"/>
        </w:rPr>
      </w:pPr>
      <w:r w:rsidRPr="0DB2C5E1">
        <w:rPr>
          <w:rFonts w:ascii="Arial" w:eastAsia="Arial" w:hAnsi="Arial" w:cs="Arial"/>
          <w:sz w:val="21"/>
          <w:szCs w:val="21"/>
        </w:rPr>
        <w:t xml:space="preserve">In studying history as a discipline (disciplinary knowledge and skills), pupils will: </w:t>
      </w:r>
    </w:p>
    <w:p w14:paraId="078C261D" w14:textId="62FB3C98" w:rsidR="017F0872" w:rsidRDefault="017F0872" w:rsidP="56A9020F">
      <w:r w:rsidRPr="56A9020F">
        <w:rPr>
          <w:rFonts w:ascii="Arial" w:eastAsia="Arial" w:hAnsi="Arial" w:cs="Arial"/>
          <w:sz w:val="21"/>
          <w:szCs w:val="21"/>
        </w:rPr>
        <w:t xml:space="preserve">• use the concepts of continuity and change, cause and consequence, similarity, difference and significance, in order to make connections, draw contrasts, analyse trends, frame historically-valid questions and create their own structured accounts, including written narratives and analyses; </w:t>
      </w:r>
    </w:p>
    <w:p w14:paraId="223367ED" w14:textId="63F277BC" w:rsidR="1FC2A20E" w:rsidRDefault="017F0872" w:rsidP="1FC2A20E">
      <w:r w:rsidRPr="0DB2C5E1">
        <w:rPr>
          <w:rFonts w:ascii="Arial" w:eastAsia="Arial" w:hAnsi="Arial" w:cs="Arial"/>
          <w:sz w:val="21"/>
          <w:szCs w:val="21"/>
        </w:rPr>
        <w:t>• practise the methods of historical enquiry, understand how evidence is used rigorously to make historical claims, and discern how and why contrasting arguments and interpretations of the past have been constructed.</w:t>
      </w:r>
    </w:p>
    <w:p w14:paraId="5158459F" w14:textId="3A994070" w:rsidR="0DB2C5E1" w:rsidRDefault="0DB2C5E1" w:rsidP="0DB2C5E1">
      <w:pPr>
        <w:rPr>
          <w:rFonts w:ascii="Arial" w:eastAsia="Arial" w:hAnsi="Arial" w:cs="Arial"/>
          <w:sz w:val="21"/>
          <w:szCs w:val="21"/>
        </w:rPr>
      </w:pPr>
    </w:p>
    <w:p w14:paraId="52BBF625" w14:textId="2DB3AB24" w:rsidR="318460DB" w:rsidRDefault="318460DB" w:rsidP="374497FB">
      <w:pPr>
        <w:rPr>
          <w:rFonts w:ascii="Arial" w:eastAsia="Arial" w:hAnsi="Arial" w:cs="Arial"/>
          <w:b/>
          <w:bCs/>
          <w:color w:val="333333"/>
          <w:sz w:val="21"/>
          <w:szCs w:val="21"/>
          <w:u w:val="single"/>
        </w:rPr>
      </w:pPr>
      <w:r w:rsidRPr="1FC2A20E">
        <w:rPr>
          <w:rFonts w:ascii="Arial" w:eastAsia="Arial" w:hAnsi="Arial" w:cs="Arial"/>
          <w:b/>
          <w:bCs/>
          <w:color w:val="333333"/>
          <w:sz w:val="21"/>
          <w:szCs w:val="21"/>
          <w:u w:val="single"/>
        </w:rPr>
        <w:t>Implementation</w:t>
      </w:r>
    </w:p>
    <w:p w14:paraId="4E219BDF" w14:textId="6BB70514" w:rsidR="29F077B2" w:rsidRDefault="29F077B2" w:rsidP="0DB2C5E1">
      <w:pPr>
        <w:spacing w:after="0"/>
        <w:rPr>
          <w:rFonts w:ascii="Arial" w:eastAsia="Arial" w:hAnsi="Arial" w:cs="Arial"/>
          <w:sz w:val="21"/>
          <w:szCs w:val="21"/>
        </w:rPr>
      </w:pPr>
      <w:r w:rsidRPr="67E951C6">
        <w:rPr>
          <w:rFonts w:ascii="Arial" w:eastAsia="Arial" w:hAnsi="Arial" w:cs="Arial"/>
          <w:color w:val="000000" w:themeColor="text1"/>
          <w:sz w:val="21"/>
          <w:szCs w:val="21"/>
        </w:rPr>
        <w:t xml:space="preserve">Long term planning in EYFS and KS1 is informed by the national curriculum and beyond. In KS2 our chosen </w:t>
      </w:r>
      <w:r w:rsidR="61ADBF00" w:rsidRPr="67E951C6">
        <w:rPr>
          <w:rFonts w:ascii="Arial" w:eastAsia="Arial" w:hAnsi="Arial" w:cs="Arial"/>
          <w:color w:val="000000" w:themeColor="text1"/>
          <w:sz w:val="21"/>
          <w:szCs w:val="21"/>
        </w:rPr>
        <w:t xml:space="preserve">curriculum </w:t>
      </w:r>
      <w:r w:rsidRPr="67E951C6">
        <w:rPr>
          <w:rFonts w:ascii="Arial" w:eastAsia="Arial" w:hAnsi="Arial" w:cs="Arial"/>
          <w:color w:val="000000" w:themeColor="text1"/>
          <w:sz w:val="21"/>
          <w:szCs w:val="21"/>
        </w:rPr>
        <w:t xml:space="preserve">scheme of work is created by Opening Worlds (OW) a meticulously planned, humanities curriculum which </w:t>
      </w:r>
      <w:r w:rsidR="69B65963" w:rsidRPr="67E951C6">
        <w:rPr>
          <w:rFonts w:ascii="Arial" w:eastAsia="Arial" w:hAnsi="Arial" w:cs="Arial"/>
          <w:color w:val="000000" w:themeColor="text1"/>
          <w:sz w:val="21"/>
          <w:szCs w:val="21"/>
        </w:rPr>
        <w:t>fulfils</w:t>
      </w:r>
      <w:r w:rsidRPr="67E951C6">
        <w:rPr>
          <w:rFonts w:ascii="Arial" w:eastAsia="Arial" w:hAnsi="Arial" w:cs="Arial"/>
          <w:color w:val="000000" w:themeColor="text1"/>
          <w:sz w:val="21"/>
          <w:szCs w:val="21"/>
        </w:rPr>
        <w:t xml:space="preserve"> and exceeds the NC requirements for history. </w:t>
      </w:r>
      <w:r w:rsidR="2308D9CF" w:rsidRPr="67E951C6">
        <w:rPr>
          <w:rFonts w:ascii="Arial" w:eastAsia="Arial" w:hAnsi="Arial" w:cs="Arial"/>
          <w:color w:val="000000" w:themeColor="text1"/>
          <w:sz w:val="21"/>
          <w:szCs w:val="21"/>
        </w:rPr>
        <w:t xml:space="preserve">Long and </w:t>
      </w:r>
      <w:r w:rsidRPr="67E951C6">
        <w:rPr>
          <w:rFonts w:ascii="Arial" w:eastAsia="Arial" w:hAnsi="Arial" w:cs="Arial"/>
          <w:color w:val="000000" w:themeColor="text1"/>
          <w:sz w:val="21"/>
          <w:szCs w:val="21"/>
        </w:rPr>
        <w:t>Medium term planning</w:t>
      </w:r>
      <w:r w:rsidR="7C37F64A" w:rsidRPr="67E951C6">
        <w:rPr>
          <w:rFonts w:ascii="Arial" w:eastAsia="Arial" w:hAnsi="Arial" w:cs="Arial"/>
          <w:color w:val="000000" w:themeColor="text1"/>
          <w:sz w:val="21"/>
          <w:szCs w:val="21"/>
        </w:rPr>
        <w:t>, and implementation</w:t>
      </w:r>
      <w:r w:rsidRPr="67E951C6">
        <w:rPr>
          <w:rFonts w:ascii="Arial" w:eastAsia="Arial" w:hAnsi="Arial" w:cs="Arial"/>
          <w:color w:val="000000" w:themeColor="text1"/>
          <w:sz w:val="21"/>
          <w:szCs w:val="21"/>
        </w:rPr>
        <w:t xml:space="preserve"> is carefully monitored by SLT and MLT. In addition to this, subject leads work with phase teams to develop clear, relevant and concise substantive and disciplinary learning journeys. </w:t>
      </w:r>
      <w:r w:rsidRPr="67E951C6">
        <w:rPr>
          <w:rFonts w:ascii="Arial" w:eastAsia="Arial" w:hAnsi="Arial" w:cs="Arial"/>
          <w:sz w:val="21"/>
          <w:szCs w:val="21"/>
        </w:rPr>
        <w:t>To find out more about what Opening Worlds is and the rationale behind its curriculum, visit </w:t>
      </w:r>
      <w:hyperlink r:id="rId10">
        <w:r w:rsidRPr="67E951C6">
          <w:rPr>
            <w:rStyle w:val="Hyperlink"/>
            <w:rFonts w:ascii="Arial" w:eastAsia="Arial" w:hAnsi="Arial" w:cs="Arial"/>
            <w:b/>
            <w:bCs/>
            <w:color w:val="0000FF"/>
            <w:sz w:val="21"/>
            <w:szCs w:val="21"/>
            <w:u w:val="none"/>
          </w:rPr>
          <w:t>https://openingworlds.uk</w:t>
        </w:r>
      </w:hyperlink>
      <w:r w:rsidRPr="67E951C6">
        <w:rPr>
          <w:rFonts w:ascii="Arial" w:eastAsia="Arial" w:hAnsi="Arial" w:cs="Arial"/>
          <w:sz w:val="21"/>
          <w:szCs w:val="21"/>
        </w:rPr>
        <w:t xml:space="preserve">.   </w:t>
      </w:r>
    </w:p>
    <w:p w14:paraId="1B6FAED3" w14:textId="1EA87712" w:rsidR="1FC2A20E" w:rsidRDefault="1FC2A20E" w:rsidP="1FC2A20E">
      <w:pPr>
        <w:spacing w:after="0"/>
        <w:rPr>
          <w:rFonts w:ascii="Calibri" w:eastAsia="Calibri" w:hAnsi="Calibri" w:cs="Calibri"/>
          <w:sz w:val="19"/>
          <w:szCs w:val="19"/>
        </w:rPr>
      </w:pPr>
    </w:p>
    <w:p w14:paraId="2FC9955F" w14:textId="3D05EF63" w:rsidR="29F077B2" w:rsidRDefault="29F077B2" w:rsidP="0DB2C5E1">
      <w:pPr>
        <w:rPr>
          <w:rFonts w:ascii="Arial" w:eastAsia="Arial" w:hAnsi="Arial" w:cs="Arial"/>
          <w:color w:val="000000" w:themeColor="text1"/>
          <w:sz w:val="21"/>
          <w:szCs w:val="21"/>
        </w:rPr>
      </w:pPr>
      <w:r w:rsidRPr="0DB2C5E1">
        <w:rPr>
          <w:rFonts w:ascii="Arial" w:eastAsia="Arial" w:hAnsi="Arial" w:cs="Arial"/>
          <w:color w:val="000000" w:themeColor="text1"/>
          <w:sz w:val="21"/>
          <w:szCs w:val="21"/>
        </w:rPr>
        <w:t>The Early Years Foundation Stage (EYFS) follows the ‘Development Matters in the EYFS’ guidance which aims for all children in Foundation Stage to have an ‘Understanding of the World; people and communities, the world and technology’ by the end of the academic year. The EYFS team</w:t>
      </w:r>
      <w:r w:rsidR="0DA10849" w:rsidRPr="0DB2C5E1">
        <w:rPr>
          <w:rFonts w:ascii="Arial" w:eastAsia="Arial" w:hAnsi="Arial" w:cs="Arial"/>
          <w:color w:val="000000" w:themeColor="text1"/>
          <w:sz w:val="21"/>
          <w:szCs w:val="21"/>
        </w:rPr>
        <w:t xml:space="preserve"> </w:t>
      </w:r>
      <w:r w:rsidRPr="0DB2C5E1">
        <w:rPr>
          <w:rFonts w:ascii="Arial" w:eastAsia="Arial" w:hAnsi="Arial" w:cs="Arial"/>
          <w:color w:val="000000" w:themeColor="text1"/>
          <w:sz w:val="21"/>
          <w:szCs w:val="21"/>
        </w:rPr>
        <w:t>work alongside SLT and LT to consistently develop pupils’ intrigue and interest in the world around them and enable them to gain a sense of time and sense of place in the immediate and wider world.</w:t>
      </w:r>
    </w:p>
    <w:p w14:paraId="7D5300BB" w14:textId="4A69C247" w:rsidR="18C64CB0" w:rsidRDefault="18C64CB0" w:rsidP="0DB2C5E1">
      <w:pPr>
        <w:rPr>
          <w:rFonts w:ascii="Arial" w:eastAsia="Arial" w:hAnsi="Arial" w:cs="Arial"/>
          <w:color w:val="000000" w:themeColor="text1"/>
          <w:sz w:val="21"/>
          <w:szCs w:val="21"/>
        </w:rPr>
      </w:pPr>
      <w:r w:rsidRPr="0DB2C5E1">
        <w:rPr>
          <w:rFonts w:ascii="Arial" w:eastAsia="Arial" w:hAnsi="Arial" w:cs="Arial"/>
          <w:color w:val="000000" w:themeColor="text1"/>
          <w:sz w:val="21"/>
          <w:szCs w:val="21"/>
        </w:rPr>
        <w:t xml:space="preserve">By the end of year 6, children will have a chronological understanding of British history from the Stone Age to the present day. They are able to draw comparisons and make connections between different time periods and their own lives. Interlinked with this are </w:t>
      </w:r>
      <w:r w:rsidR="3F31F2C8" w:rsidRPr="0DB2C5E1">
        <w:rPr>
          <w:rFonts w:ascii="Arial" w:eastAsia="Arial" w:hAnsi="Arial" w:cs="Arial"/>
          <w:color w:val="000000" w:themeColor="text1"/>
          <w:sz w:val="21"/>
          <w:szCs w:val="21"/>
        </w:rPr>
        <w:t xml:space="preserve">in-depth </w:t>
      </w:r>
      <w:r w:rsidRPr="0DB2C5E1">
        <w:rPr>
          <w:rFonts w:ascii="Arial" w:eastAsia="Arial" w:hAnsi="Arial" w:cs="Arial"/>
          <w:color w:val="000000" w:themeColor="text1"/>
          <w:sz w:val="21"/>
          <w:szCs w:val="21"/>
        </w:rPr>
        <w:t>studies of world history. The curriculum provides opportunities for revisiting skills and knowledge allowing pupils the opportunity to make links between time periods and actions. Revise and revisit strategies are utilised across the school to build rigour and confidence in knowledge and skills.</w:t>
      </w:r>
    </w:p>
    <w:p w14:paraId="2746511F" w14:textId="00AEE5B0" w:rsidR="074FB7DD" w:rsidRDefault="074FB7DD" w:rsidP="67E951C6">
      <w:pPr>
        <w:rPr>
          <w:rFonts w:ascii="Arial" w:eastAsia="Arial" w:hAnsi="Arial" w:cs="Arial"/>
          <w:color w:val="000000" w:themeColor="text1"/>
          <w:sz w:val="21"/>
          <w:szCs w:val="21"/>
        </w:rPr>
      </w:pPr>
      <w:r w:rsidRPr="67E951C6">
        <w:rPr>
          <w:rFonts w:ascii="Arial" w:eastAsia="Arial" w:hAnsi="Arial" w:cs="Arial"/>
          <w:color w:val="000000" w:themeColor="text1"/>
          <w:sz w:val="21"/>
          <w:szCs w:val="21"/>
        </w:rPr>
        <w:t xml:space="preserve">Lessons incorporate recap and revisit elements so pupils are given opportunities to draw upon and use previously learnt </w:t>
      </w:r>
      <w:r w:rsidR="106C83DE" w:rsidRPr="67E951C6">
        <w:rPr>
          <w:rFonts w:ascii="Arial" w:eastAsia="Arial" w:hAnsi="Arial" w:cs="Arial"/>
          <w:color w:val="000000" w:themeColor="text1"/>
          <w:sz w:val="21"/>
          <w:szCs w:val="21"/>
        </w:rPr>
        <w:t>vocabulary</w:t>
      </w:r>
      <w:r w:rsidRPr="67E951C6">
        <w:rPr>
          <w:rFonts w:ascii="Arial" w:eastAsia="Arial" w:hAnsi="Arial" w:cs="Arial"/>
          <w:color w:val="000000" w:themeColor="text1"/>
          <w:sz w:val="21"/>
          <w:szCs w:val="21"/>
        </w:rPr>
        <w:t xml:space="preserve"> and </w:t>
      </w:r>
      <w:r w:rsidR="5B9D7281" w:rsidRPr="67E951C6">
        <w:rPr>
          <w:rFonts w:ascii="Arial" w:eastAsia="Arial" w:hAnsi="Arial" w:cs="Arial"/>
          <w:color w:val="000000" w:themeColor="text1"/>
          <w:sz w:val="21"/>
          <w:szCs w:val="21"/>
        </w:rPr>
        <w:t>knowledge</w:t>
      </w:r>
      <w:r w:rsidRPr="67E951C6">
        <w:rPr>
          <w:rFonts w:ascii="Arial" w:eastAsia="Arial" w:hAnsi="Arial" w:cs="Arial"/>
          <w:color w:val="000000" w:themeColor="text1"/>
          <w:sz w:val="21"/>
          <w:szCs w:val="21"/>
        </w:rPr>
        <w:t xml:space="preserve">. Each </w:t>
      </w:r>
      <w:r w:rsidR="24423615" w:rsidRPr="67E951C6">
        <w:rPr>
          <w:rFonts w:ascii="Arial" w:eastAsia="Arial" w:hAnsi="Arial" w:cs="Arial"/>
          <w:color w:val="000000" w:themeColor="text1"/>
          <w:sz w:val="21"/>
          <w:szCs w:val="21"/>
        </w:rPr>
        <w:t xml:space="preserve">block </w:t>
      </w:r>
      <w:r w:rsidRPr="67E951C6">
        <w:rPr>
          <w:rFonts w:ascii="Arial" w:eastAsia="Arial" w:hAnsi="Arial" w:cs="Arial"/>
          <w:color w:val="000000" w:themeColor="text1"/>
          <w:sz w:val="21"/>
          <w:szCs w:val="21"/>
        </w:rPr>
        <w:t xml:space="preserve">of work culminates in a </w:t>
      </w:r>
      <w:r w:rsidR="3F9EE53A" w:rsidRPr="67E951C6">
        <w:rPr>
          <w:rFonts w:ascii="Arial" w:eastAsia="Arial" w:hAnsi="Arial" w:cs="Arial"/>
          <w:color w:val="000000" w:themeColor="text1"/>
          <w:sz w:val="21"/>
          <w:szCs w:val="21"/>
        </w:rPr>
        <w:t xml:space="preserve">Synoptic </w:t>
      </w:r>
      <w:r w:rsidRPr="67E951C6">
        <w:rPr>
          <w:rFonts w:ascii="Arial" w:eastAsia="Arial" w:hAnsi="Arial" w:cs="Arial"/>
          <w:color w:val="000000" w:themeColor="text1"/>
          <w:sz w:val="21"/>
          <w:szCs w:val="21"/>
        </w:rPr>
        <w:t>Task which asks the pupils a key questi</w:t>
      </w:r>
      <w:r w:rsidR="27FD4544" w:rsidRPr="67E951C6">
        <w:rPr>
          <w:rFonts w:ascii="Arial" w:eastAsia="Arial" w:hAnsi="Arial" w:cs="Arial"/>
          <w:color w:val="000000" w:themeColor="text1"/>
          <w:sz w:val="21"/>
          <w:szCs w:val="21"/>
        </w:rPr>
        <w:t xml:space="preserve">on to answer using what they have learnt over the 6 week block. These Tasks enable pupils to </w:t>
      </w:r>
      <w:r w:rsidR="7AAAA954" w:rsidRPr="67E951C6">
        <w:rPr>
          <w:rFonts w:ascii="Arial" w:eastAsia="Arial" w:hAnsi="Arial" w:cs="Arial"/>
          <w:color w:val="000000" w:themeColor="text1"/>
          <w:sz w:val="21"/>
          <w:szCs w:val="21"/>
        </w:rPr>
        <w:t xml:space="preserve">apply their disciplinary and </w:t>
      </w:r>
      <w:r w:rsidR="27FD4544" w:rsidRPr="67E951C6">
        <w:rPr>
          <w:rFonts w:ascii="Arial" w:eastAsia="Arial" w:hAnsi="Arial" w:cs="Arial"/>
          <w:color w:val="000000" w:themeColor="text1"/>
          <w:sz w:val="21"/>
          <w:szCs w:val="21"/>
        </w:rPr>
        <w:t>substantive knowledge gained within and across units.</w:t>
      </w:r>
    </w:p>
    <w:p w14:paraId="043F1BA5" w14:textId="0EE788F3" w:rsidR="0C9D75C1" w:rsidRDefault="0C9D75C1" w:rsidP="1FC2A20E">
      <w:pPr>
        <w:rPr>
          <w:rFonts w:ascii="Arial" w:eastAsia="Arial" w:hAnsi="Arial" w:cs="Arial"/>
          <w:sz w:val="21"/>
          <w:szCs w:val="21"/>
        </w:rPr>
      </w:pPr>
      <w:r w:rsidRPr="67E951C6">
        <w:rPr>
          <w:rFonts w:ascii="Arial" w:eastAsia="Arial" w:hAnsi="Arial" w:cs="Arial"/>
          <w:sz w:val="21"/>
          <w:szCs w:val="21"/>
        </w:rPr>
        <w:t xml:space="preserve">For the scope, coherence, rigour and sequencing to achieve its full benefit for pupils, the substantive content must be taught with ‘high-leverage’ activities, so that pupils think hard about the substance itself, so that they assimilate and retain material efficiently and so that they gain confidence from their fluency in foundational concepts, terms and reference points. </w:t>
      </w:r>
      <w:r w:rsidR="0394A8AE" w:rsidRPr="67E951C6">
        <w:rPr>
          <w:rFonts w:ascii="Arial" w:eastAsia="Arial" w:hAnsi="Arial" w:cs="Arial"/>
          <w:sz w:val="21"/>
          <w:szCs w:val="21"/>
        </w:rPr>
        <w:t xml:space="preserve">This is done through the use of the 10 principles. The ten principles of OW curriculum are embedded into History teaching making it engaging, rigorous, detailed and accessible for all. For details on the 10 principles see </w:t>
      </w:r>
      <w:hyperlink r:id="rId11">
        <w:r w:rsidR="0394A8AE" w:rsidRPr="67E951C6">
          <w:rPr>
            <w:rStyle w:val="Hyperlink"/>
            <w:rFonts w:ascii="Arial" w:eastAsia="Arial" w:hAnsi="Arial" w:cs="Arial"/>
            <w:sz w:val="21"/>
            <w:szCs w:val="21"/>
          </w:rPr>
          <w:t>https://openingworlds.uk/training-session-3/</w:t>
        </w:r>
      </w:hyperlink>
      <w:r w:rsidR="0394A8AE" w:rsidRPr="67E951C6">
        <w:rPr>
          <w:rFonts w:ascii="Arial" w:eastAsia="Arial" w:hAnsi="Arial" w:cs="Arial"/>
          <w:sz w:val="21"/>
          <w:szCs w:val="21"/>
        </w:rPr>
        <w:t xml:space="preserve">  </w:t>
      </w:r>
    </w:p>
    <w:p w14:paraId="4528783E" w14:textId="4E9D587D" w:rsidR="0C9D75C1" w:rsidRDefault="25180BAD" w:rsidP="56A9020F">
      <w:pPr>
        <w:rPr>
          <w:rFonts w:ascii="Arial" w:eastAsia="Arial" w:hAnsi="Arial" w:cs="Arial"/>
          <w:sz w:val="21"/>
          <w:szCs w:val="21"/>
          <w:highlight w:val="yellow"/>
        </w:rPr>
      </w:pPr>
      <w:r w:rsidRPr="67E951C6">
        <w:rPr>
          <w:rFonts w:ascii="Arial" w:eastAsia="Arial" w:hAnsi="Arial" w:cs="Arial"/>
          <w:sz w:val="21"/>
          <w:szCs w:val="21"/>
        </w:rPr>
        <w:t>V</w:t>
      </w:r>
      <w:r w:rsidR="0C9D75C1" w:rsidRPr="67E951C6">
        <w:rPr>
          <w:rFonts w:ascii="Arial" w:eastAsia="Arial" w:hAnsi="Arial" w:cs="Arial"/>
          <w:sz w:val="21"/>
          <w:szCs w:val="21"/>
        </w:rPr>
        <w:t xml:space="preserve">ocabulary </w:t>
      </w:r>
      <w:r w:rsidR="47A967AC" w:rsidRPr="67E951C6">
        <w:rPr>
          <w:rFonts w:ascii="Arial" w:eastAsia="Arial" w:hAnsi="Arial" w:cs="Arial"/>
          <w:sz w:val="21"/>
          <w:szCs w:val="21"/>
        </w:rPr>
        <w:t xml:space="preserve">is a key driver in the curriculum implementation. Pupils </w:t>
      </w:r>
      <w:r w:rsidR="0C9D75C1" w:rsidRPr="67E951C6">
        <w:rPr>
          <w:rFonts w:ascii="Arial" w:eastAsia="Arial" w:hAnsi="Arial" w:cs="Arial"/>
          <w:sz w:val="21"/>
          <w:szCs w:val="21"/>
        </w:rPr>
        <w:t>will become extremely secure, with the range of vocabulary that pupils recognise growing all the time and creating resonance as pupils’ encounter it again and again, both consolidating that vocabulary and freeing up memory space for pupils to make sense of new material. Knowledge is highly ‘sticky’. The cumulative effect of being secure in rich stories, a detailed ‘sense of place’ and a profound ‘sense of period’ is that pupils’ curiosity is on fire. Their hunger for yet more knowledge, as relationships, connections and relationships multiply, soon grows very naturally.</w:t>
      </w:r>
    </w:p>
    <w:p w14:paraId="09EAEA50" w14:textId="0D2C8CFB" w:rsidR="3713AE7E" w:rsidRDefault="3713AE7E" w:rsidP="374497FB">
      <w:pPr>
        <w:rPr>
          <w:rFonts w:ascii="Arial" w:eastAsia="Arial" w:hAnsi="Arial" w:cs="Arial"/>
          <w:b/>
          <w:bCs/>
          <w:color w:val="404040" w:themeColor="text1" w:themeTint="BF"/>
          <w:sz w:val="21"/>
          <w:szCs w:val="21"/>
          <w:u w:val="single"/>
        </w:rPr>
      </w:pPr>
      <w:r w:rsidRPr="374497FB">
        <w:rPr>
          <w:rFonts w:ascii="Arial" w:eastAsia="Arial" w:hAnsi="Arial" w:cs="Arial"/>
          <w:b/>
          <w:bCs/>
          <w:color w:val="404040" w:themeColor="text1" w:themeTint="BF"/>
          <w:sz w:val="21"/>
          <w:szCs w:val="21"/>
          <w:u w:val="single"/>
        </w:rPr>
        <w:t>Impact</w:t>
      </w:r>
    </w:p>
    <w:p w14:paraId="6E51B6A7" w14:textId="6264D37C" w:rsidR="569B3B86" w:rsidRDefault="569B3B86" w:rsidP="1FC2A20E">
      <w:pPr>
        <w:rPr>
          <w:rFonts w:ascii="Arial" w:eastAsia="Arial" w:hAnsi="Arial" w:cs="Arial"/>
          <w:color w:val="000000" w:themeColor="text1"/>
          <w:sz w:val="21"/>
          <w:szCs w:val="21"/>
        </w:rPr>
      </w:pPr>
      <w:r w:rsidRPr="67E951C6">
        <w:rPr>
          <w:rFonts w:ascii="Arial" w:eastAsia="Arial" w:hAnsi="Arial" w:cs="Arial"/>
          <w:color w:val="000000" w:themeColor="text1"/>
          <w:sz w:val="21"/>
          <w:szCs w:val="21"/>
        </w:rPr>
        <w:t xml:space="preserve">Through monitoring and review, including pupils voice, book reviews, </w:t>
      </w:r>
      <w:r w:rsidR="65EEF459" w:rsidRPr="67E951C6">
        <w:rPr>
          <w:rFonts w:ascii="Arial" w:eastAsia="Arial" w:hAnsi="Arial" w:cs="Arial"/>
          <w:color w:val="000000" w:themeColor="text1"/>
          <w:sz w:val="21"/>
          <w:szCs w:val="21"/>
        </w:rPr>
        <w:t xml:space="preserve">learning walks, </w:t>
      </w:r>
      <w:r w:rsidRPr="67E951C6">
        <w:rPr>
          <w:rFonts w:ascii="Arial" w:eastAsia="Arial" w:hAnsi="Arial" w:cs="Arial"/>
          <w:color w:val="000000" w:themeColor="text1"/>
          <w:sz w:val="21"/>
          <w:szCs w:val="21"/>
        </w:rPr>
        <w:t>phase meetings</w:t>
      </w:r>
      <w:r w:rsidR="08F72612" w:rsidRPr="67E951C6">
        <w:rPr>
          <w:rFonts w:ascii="Arial" w:eastAsia="Arial" w:hAnsi="Arial" w:cs="Arial"/>
          <w:color w:val="000000" w:themeColor="text1"/>
          <w:sz w:val="21"/>
          <w:szCs w:val="21"/>
        </w:rPr>
        <w:t xml:space="preserve"> and </w:t>
      </w:r>
      <w:r w:rsidRPr="67E951C6">
        <w:rPr>
          <w:rFonts w:ascii="Arial" w:eastAsia="Arial" w:hAnsi="Arial" w:cs="Arial"/>
          <w:color w:val="000000" w:themeColor="text1"/>
          <w:sz w:val="21"/>
          <w:szCs w:val="21"/>
        </w:rPr>
        <w:t>subje</w:t>
      </w:r>
      <w:r w:rsidR="5D7E7CF6" w:rsidRPr="67E951C6">
        <w:rPr>
          <w:rFonts w:ascii="Arial" w:eastAsia="Arial" w:hAnsi="Arial" w:cs="Arial"/>
          <w:color w:val="000000" w:themeColor="text1"/>
          <w:sz w:val="21"/>
          <w:szCs w:val="21"/>
        </w:rPr>
        <w:t xml:space="preserve">ct conversations, </w:t>
      </w:r>
      <w:r w:rsidR="04AC19DC" w:rsidRPr="67E951C6">
        <w:rPr>
          <w:rFonts w:ascii="Arial" w:eastAsia="Arial" w:hAnsi="Arial" w:cs="Arial"/>
          <w:color w:val="000000" w:themeColor="text1"/>
          <w:sz w:val="21"/>
          <w:szCs w:val="21"/>
        </w:rPr>
        <w:t xml:space="preserve">leaders are able to ensure </w:t>
      </w:r>
      <w:r w:rsidRPr="67E951C6">
        <w:rPr>
          <w:rFonts w:ascii="Arial" w:eastAsia="Arial" w:hAnsi="Arial" w:cs="Arial"/>
          <w:color w:val="000000" w:themeColor="text1"/>
          <w:sz w:val="21"/>
          <w:szCs w:val="21"/>
        </w:rPr>
        <w:t xml:space="preserve">that </w:t>
      </w:r>
      <w:r w:rsidR="65994D42" w:rsidRPr="67E951C6">
        <w:rPr>
          <w:rFonts w:ascii="Arial" w:eastAsia="Arial" w:hAnsi="Arial" w:cs="Arial"/>
          <w:color w:val="000000" w:themeColor="text1"/>
          <w:sz w:val="21"/>
          <w:szCs w:val="21"/>
        </w:rPr>
        <w:t xml:space="preserve">history is taught at the appropriate target level for the pupils </w:t>
      </w:r>
      <w:r w:rsidR="4ADB66CA" w:rsidRPr="67E951C6">
        <w:rPr>
          <w:rFonts w:ascii="Arial" w:eastAsia="Arial" w:hAnsi="Arial" w:cs="Arial"/>
          <w:color w:val="000000" w:themeColor="text1"/>
          <w:sz w:val="21"/>
          <w:szCs w:val="21"/>
        </w:rPr>
        <w:t>and that</w:t>
      </w:r>
      <w:r w:rsidR="65994D42" w:rsidRPr="67E951C6">
        <w:rPr>
          <w:rFonts w:ascii="Arial" w:eastAsia="Arial" w:hAnsi="Arial" w:cs="Arial"/>
          <w:color w:val="000000" w:themeColor="text1"/>
          <w:sz w:val="21"/>
          <w:szCs w:val="21"/>
        </w:rPr>
        <w:t xml:space="preserve"> all pupils </w:t>
      </w:r>
      <w:r w:rsidR="0205C929" w:rsidRPr="67E951C6">
        <w:rPr>
          <w:rFonts w:ascii="Arial" w:eastAsia="Arial" w:hAnsi="Arial" w:cs="Arial"/>
          <w:color w:val="000000" w:themeColor="text1"/>
          <w:sz w:val="21"/>
          <w:szCs w:val="21"/>
        </w:rPr>
        <w:t xml:space="preserve">can </w:t>
      </w:r>
      <w:r w:rsidR="65994D42" w:rsidRPr="67E951C6">
        <w:rPr>
          <w:rFonts w:ascii="Arial" w:eastAsia="Arial" w:hAnsi="Arial" w:cs="Arial"/>
          <w:color w:val="000000" w:themeColor="text1"/>
          <w:sz w:val="21"/>
          <w:szCs w:val="21"/>
        </w:rPr>
        <w:t xml:space="preserve">achieve no matter their ability or </w:t>
      </w:r>
      <w:r w:rsidR="1E0E6C59" w:rsidRPr="67E951C6">
        <w:rPr>
          <w:rFonts w:ascii="Arial" w:eastAsia="Arial" w:hAnsi="Arial" w:cs="Arial"/>
          <w:color w:val="000000" w:themeColor="text1"/>
          <w:sz w:val="21"/>
          <w:szCs w:val="21"/>
        </w:rPr>
        <w:t>circumstance</w:t>
      </w:r>
      <w:r w:rsidR="65994D42" w:rsidRPr="67E951C6">
        <w:rPr>
          <w:rFonts w:ascii="Arial" w:eastAsia="Arial" w:hAnsi="Arial" w:cs="Arial"/>
          <w:color w:val="000000" w:themeColor="text1"/>
          <w:sz w:val="21"/>
          <w:szCs w:val="21"/>
        </w:rPr>
        <w:t xml:space="preserve">. </w:t>
      </w:r>
      <w:r w:rsidR="7047871A" w:rsidRPr="67E951C6">
        <w:rPr>
          <w:rFonts w:ascii="Arial" w:eastAsia="Arial" w:hAnsi="Arial" w:cs="Arial"/>
          <w:color w:val="000000" w:themeColor="text1"/>
          <w:sz w:val="21"/>
          <w:szCs w:val="21"/>
        </w:rPr>
        <w:t>The</w:t>
      </w:r>
      <w:r w:rsidR="65994D42" w:rsidRPr="67E951C6">
        <w:rPr>
          <w:rFonts w:ascii="Arial" w:eastAsia="Arial" w:hAnsi="Arial" w:cs="Arial"/>
          <w:color w:val="000000" w:themeColor="text1"/>
          <w:sz w:val="21"/>
          <w:szCs w:val="21"/>
        </w:rPr>
        <w:t>re is a ‘buzz’ about History across the school and it is celebrated and shared in many different ways be it on the walls, through displays</w:t>
      </w:r>
      <w:r w:rsidR="62F3DF78" w:rsidRPr="67E951C6">
        <w:rPr>
          <w:rFonts w:ascii="Arial" w:eastAsia="Arial" w:hAnsi="Arial" w:cs="Arial"/>
          <w:color w:val="000000" w:themeColor="text1"/>
          <w:sz w:val="21"/>
          <w:szCs w:val="21"/>
        </w:rPr>
        <w:t xml:space="preserve">, </w:t>
      </w:r>
      <w:r w:rsidR="65994D42" w:rsidRPr="67E951C6">
        <w:rPr>
          <w:rFonts w:ascii="Arial" w:eastAsia="Arial" w:hAnsi="Arial" w:cs="Arial"/>
          <w:color w:val="000000" w:themeColor="text1"/>
          <w:sz w:val="21"/>
          <w:szCs w:val="21"/>
        </w:rPr>
        <w:t>via the website</w:t>
      </w:r>
      <w:r w:rsidR="2CC4CC96" w:rsidRPr="67E951C6">
        <w:rPr>
          <w:rFonts w:ascii="Arial" w:eastAsia="Arial" w:hAnsi="Arial" w:cs="Arial"/>
          <w:color w:val="000000" w:themeColor="text1"/>
          <w:sz w:val="21"/>
          <w:szCs w:val="21"/>
        </w:rPr>
        <w:t xml:space="preserve"> and dicussions</w:t>
      </w:r>
      <w:r w:rsidR="65994D42" w:rsidRPr="67E951C6">
        <w:rPr>
          <w:rFonts w:ascii="Arial" w:eastAsia="Arial" w:hAnsi="Arial" w:cs="Arial"/>
          <w:color w:val="000000" w:themeColor="text1"/>
          <w:sz w:val="21"/>
          <w:szCs w:val="21"/>
        </w:rPr>
        <w:t xml:space="preserve">. </w:t>
      </w:r>
      <w:r w:rsidR="17F65655" w:rsidRPr="67E951C6">
        <w:rPr>
          <w:rFonts w:ascii="Arial" w:eastAsia="Arial" w:hAnsi="Arial" w:cs="Arial"/>
          <w:color w:val="000000" w:themeColor="text1"/>
          <w:sz w:val="21"/>
          <w:szCs w:val="21"/>
        </w:rPr>
        <w:t xml:space="preserve">Pupil voice shows that pupils are confident </w:t>
      </w:r>
      <w:r w:rsidR="3919DCC4" w:rsidRPr="67E951C6">
        <w:rPr>
          <w:rFonts w:ascii="Arial" w:eastAsia="Arial" w:hAnsi="Arial" w:cs="Arial"/>
          <w:color w:val="000000" w:themeColor="text1"/>
          <w:sz w:val="21"/>
          <w:szCs w:val="21"/>
        </w:rPr>
        <w:t>and excited about history. They are</w:t>
      </w:r>
      <w:r w:rsidR="17F65655" w:rsidRPr="67E951C6">
        <w:rPr>
          <w:rFonts w:ascii="Arial" w:eastAsia="Arial" w:hAnsi="Arial" w:cs="Arial"/>
          <w:color w:val="000000" w:themeColor="text1"/>
          <w:sz w:val="21"/>
          <w:szCs w:val="21"/>
        </w:rPr>
        <w:t xml:space="preserve"> able to talk </w:t>
      </w:r>
      <w:r w:rsidR="25367248" w:rsidRPr="67E951C6">
        <w:rPr>
          <w:rFonts w:ascii="Arial" w:eastAsia="Arial" w:hAnsi="Arial" w:cs="Arial"/>
          <w:color w:val="000000" w:themeColor="text1"/>
          <w:sz w:val="21"/>
          <w:szCs w:val="21"/>
        </w:rPr>
        <w:t xml:space="preserve">animatedly </w:t>
      </w:r>
      <w:r w:rsidR="17F65655" w:rsidRPr="67E951C6">
        <w:rPr>
          <w:rFonts w:ascii="Arial" w:eastAsia="Arial" w:hAnsi="Arial" w:cs="Arial"/>
          <w:color w:val="000000" w:themeColor="text1"/>
          <w:sz w:val="21"/>
          <w:szCs w:val="21"/>
        </w:rPr>
        <w:t xml:space="preserve">about what they have learnt in history using subject specific vocabulary, knowledge and skills. </w:t>
      </w:r>
      <w:r w:rsidR="33377882" w:rsidRPr="67E951C6">
        <w:rPr>
          <w:rFonts w:ascii="Arial" w:eastAsia="Arial" w:hAnsi="Arial" w:cs="Arial"/>
          <w:color w:val="000000" w:themeColor="text1"/>
          <w:sz w:val="21"/>
          <w:szCs w:val="21"/>
        </w:rPr>
        <w:t>In addition to this, p</w:t>
      </w:r>
      <w:r w:rsidR="17F65655" w:rsidRPr="67E951C6">
        <w:rPr>
          <w:rFonts w:ascii="Arial" w:eastAsia="Arial" w:hAnsi="Arial" w:cs="Arial"/>
          <w:color w:val="000000" w:themeColor="text1"/>
          <w:sz w:val="21"/>
          <w:szCs w:val="21"/>
        </w:rPr>
        <w:t>upil voice demonstrates that pupils enjoy history and are able to recall their learning over time</w:t>
      </w:r>
      <w:r w:rsidR="7A9CB793" w:rsidRPr="67E951C6">
        <w:rPr>
          <w:rFonts w:ascii="Arial" w:eastAsia="Arial" w:hAnsi="Arial" w:cs="Arial"/>
          <w:color w:val="000000" w:themeColor="text1"/>
          <w:sz w:val="21"/>
          <w:szCs w:val="21"/>
        </w:rPr>
        <w:t xml:space="preserve"> – making links where appropriate</w:t>
      </w:r>
      <w:r w:rsidR="17F65655" w:rsidRPr="67E951C6">
        <w:rPr>
          <w:rFonts w:ascii="Arial" w:eastAsia="Arial" w:hAnsi="Arial" w:cs="Arial"/>
          <w:color w:val="000000" w:themeColor="text1"/>
          <w:sz w:val="21"/>
          <w:szCs w:val="21"/>
        </w:rPr>
        <w:t xml:space="preserve">. </w:t>
      </w:r>
    </w:p>
    <w:p w14:paraId="6D9A40EE" w14:textId="796D3F23" w:rsidR="569B3B86" w:rsidRDefault="47F444E3" w:rsidP="1FC2A20E">
      <w:pPr>
        <w:rPr>
          <w:rFonts w:ascii="Arial" w:eastAsia="Arial" w:hAnsi="Arial" w:cs="Arial"/>
          <w:color w:val="000000" w:themeColor="text1"/>
          <w:sz w:val="21"/>
          <w:szCs w:val="21"/>
        </w:rPr>
      </w:pPr>
      <w:r w:rsidRPr="67E951C6">
        <w:rPr>
          <w:rFonts w:ascii="Arial" w:eastAsia="Arial" w:hAnsi="Arial" w:cs="Arial"/>
          <w:color w:val="000000" w:themeColor="text1"/>
          <w:sz w:val="21"/>
          <w:szCs w:val="21"/>
        </w:rPr>
        <w:lastRenderedPageBreak/>
        <w:t xml:space="preserve">Through the monitoring of books across phases and across the school in both phase groups and subject leader sessions, </w:t>
      </w:r>
      <w:r w:rsidR="37080467" w:rsidRPr="67E951C6">
        <w:rPr>
          <w:rFonts w:ascii="Arial" w:eastAsia="Arial" w:hAnsi="Arial" w:cs="Arial"/>
          <w:color w:val="000000" w:themeColor="text1"/>
          <w:sz w:val="21"/>
          <w:szCs w:val="21"/>
        </w:rPr>
        <w:t xml:space="preserve">SLT and subject leads ensure </w:t>
      </w:r>
      <w:r w:rsidR="217AE244" w:rsidRPr="67E951C6">
        <w:rPr>
          <w:rFonts w:ascii="Arial" w:eastAsia="Arial" w:hAnsi="Arial" w:cs="Arial"/>
          <w:color w:val="000000" w:themeColor="text1"/>
          <w:sz w:val="21"/>
          <w:szCs w:val="21"/>
        </w:rPr>
        <w:t xml:space="preserve">long and </w:t>
      </w:r>
      <w:r w:rsidR="2FA41868" w:rsidRPr="67E951C6">
        <w:rPr>
          <w:rFonts w:ascii="Arial" w:eastAsia="Arial" w:hAnsi="Arial" w:cs="Arial"/>
          <w:color w:val="000000" w:themeColor="text1"/>
          <w:sz w:val="21"/>
          <w:szCs w:val="21"/>
        </w:rPr>
        <w:t>medium-term</w:t>
      </w:r>
      <w:r w:rsidR="217AE244" w:rsidRPr="67E951C6">
        <w:rPr>
          <w:rFonts w:ascii="Arial" w:eastAsia="Arial" w:hAnsi="Arial" w:cs="Arial"/>
          <w:color w:val="000000" w:themeColor="text1"/>
          <w:sz w:val="21"/>
          <w:szCs w:val="21"/>
        </w:rPr>
        <w:t xml:space="preserve"> plans are followed by teaching teams and the learning builds well. </w:t>
      </w:r>
      <w:r w:rsidR="7A53871A" w:rsidRPr="67E951C6">
        <w:rPr>
          <w:rFonts w:ascii="Arial" w:eastAsia="Arial" w:hAnsi="Arial" w:cs="Arial"/>
          <w:color w:val="000000" w:themeColor="text1"/>
          <w:sz w:val="21"/>
          <w:szCs w:val="21"/>
        </w:rPr>
        <w:t>The pupils substantive knowledge is</w:t>
      </w:r>
      <w:r w:rsidR="217AE244" w:rsidRPr="67E951C6">
        <w:rPr>
          <w:rFonts w:ascii="Arial" w:eastAsia="Arial" w:hAnsi="Arial" w:cs="Arial"/>
          <w:color w:val="000000" w:themeColor="text1"/>
          <w:sz w:val="21"/>
          <w:szCs w:val="21"/>
        </w:rPr>
        <w:t xml:space="preserve"> testam</w:t>
      </w:r>
      <w:r w:rsidR="096D1F1A" w:rsidRPr="67E951C6">
        <w:rPr>
          <w:rFonts w:ascii="Arial" w:eastAsia="Arial" w:hAnsi="Arial" w:cs="Arial"/>
          <w:color w:val="000000" w:themeColor="text1"/>
          <w:sz w:val="21"/>
          <w:szCs w:val="21"/>
        </w:rPr>
        <w:t>ent</w:t>
      </w:r>
      <w:r w:rsidR="217AE244" w:rsidRPr="67E951C6">
        <w:rPr>
          <w:rFonts w:ascii="Arial" w:eastAsia="Arial" w:hAnsi="Arial" w:cs="Arial"/>
          <w:color w:val="000000" w:themeColor="text1"/>
          <w:sz w:val="21"/>
          <w:szCs w:val="21"/>
        </w:rPr>
        <w:t xml:space="preserve"> to the</w:t>
      </w:r>
      <w:r w:rsidR="1C2F3F6D" w:rsidRPr="67E951C6">
        <w:rPr>
          <w:rFonts w:ascii="Arial" w:eastAsia="Arial" w:hAnsi="Arial" w:cs="Arial"/>
          <w:color w:val="000000" w:themeColor="text1"/>
          <w:sz w:val="21"/>
          <w:szCs w:val="21"/>
        </w:rPr>
        <w:t xml:space="preserve"> high quality learning</w:t>
      </w:r>
      <w:r w:rsidR="217AE244" w:rsidRPr="67E951C6">
        <w:rPr>
          <w:rFonts w:ascii="Arial" w:eastAsia="Arial" w:hAnsi="Arial" w:cs="Arial"/>
          <w:color w:val="000000" w:themeColor="text1"/>
          <w:sz w:val="21"/>
          <w:szCs w:val="21"/>
        </w:rPr>
        <w:t xml:space="preserve"> journey pupils go on to achieve their knowledge, skills and understanding of the pas</w:t>
      </w:r>
      <w:r w:rsidR="6C4DBE7D" w:rsidRPr="67E951C6">
        <w:rPr>
          <w:rFonts w:ascii="Arial" w:eastAsia="Arial" w:hAnsi="Arial" w:cs="Arial"/>
          <w:color w:val="000000" w:themeColor="text1"/>
          <w:sz w:val="21"/>
          <w:szCs w:val="21"/>
        </w:rPr>
        <w:t>t.</w:t>
      </w:r>
    </w:p>
    <w:p w14:paraId="7A6AC012" w14:textId="799BD8A1" w:rsidR="374497FB" w:rsidRDefault="374497FB" w:rsidP="374497FB">
      <w:pPr>
        <w:rPr>
          <w:rFonts w:ascii="Arial" w:eastAsia="Arial" w:hAnsi="Arial" w:cs="Arial"/>
          <w:color w:val="404040" w:themeColor="text1" w:themeTint="BF"/>
          <w:sz w:val="21"/>
          <w:szCs w:val="21"/>
        </w:rPr>
      </w:pPr>
    </w:p>
    <w:p w14:paraId="55F62973" w14:textId="4356CDC6" w:rsidR="2D46DB26" w:rsidRDefault="2D46DB26" w:rsidP="374497FB">
      <w:pPr>
        <w:rPr>
          <w:rFonts w:ascii="Arial" w:eastAsia="Arial" w:hAnsi="Arial" w:cs="Arial"/>
          <w:b/>
          <w:bCs/>
          <w:sz w:val="21"/>
          <w:szCs w:val="21"/>
          <w:u w:val="single"/>
        </w:rPr>
      </w:pPr>
      <w:r w:rsidRPr="374497FB">
        <w:rPr>
          <w:rFonts w:ascii="Arial" w:eastAsia="Arial" w:hAnsi="Arial" w:cs="Arial"/>
          <w:b/>
          <w:bCs/>
          <w:sz w:val="21"/>
          <w:szCs w:val="21"/>
          <w:u w:val="single"/>
        </w:rPr>
        <w:t>Pathway</w:t>
      </w:r>
    </w:p>
    <w:p w14:paraId="6ED74B65" w14:textId="6BD8F1EF" w:rsidR="2D46DB26" w:rsidRDefault="2D46DB26" w:rsidP="374497FB">
      <w:r w:rsidRPr="374497FB">
        <w:t>The history pathway below shows clearly what the pupils will be learning as they progress on their journey at Camelford Primary School.</w:t>
      </w:r>
    </w:p>
    <w:p w14:paraId="557F75BA" w14:textId="02CD3EEB" w:rsidR="2D46DB26" w:rsidRDefault="2D46DB26" w:rsidP="374497FB">
      <w:r w:rsidRPr="1FC2A20E">
        <w:t xml:space="preserve">At Camelford Primary School </w:t>
      </w:r>
      <w:r w:rsidR="4E5E32F3" w:rsidRPr="1FC2A20E">
        <w:t xml:space="preserve">Children in KS1 </w:t>
      </w:r>
      <w:r w:rsidRPr="1FC2A20E">
        <w:t>work on a 2-year rolling programme – Year A starting Sept 2020.</w:t>
      </w:r>
    </w:p>
    <w:p w14:paraId="4F17102D" w14:textId="379BB0C4" w:rsidR="25B4BD97" w:rsidRDefault="25B4BD97" w:rsidP="1FC2A20E">
      <w:r w:rsidRPr="1FC2A20E">
        <w:t>In KS2 pupils work on a 1year programme.</w:t>
      </w:r>
    </w:p>
    <w:p w14:paraId="47209507" w14:textId="1BBB7E88" w:rsidR="25B4BD97" w:rsidRDefault="25B4BD97" w:rsidP="1FC2A20E">
      <w:r w:rsidRPr="67E951C6">
        <w:t xml:space="preserve">Sept 2023 sees the start of the </w:t>
      </w:r>
      <w:r w:rsidR="71C1F5F7" w:rsidRPr="67E951C6">
        <w:t>implementation</w:t>
      </w:r>
      <w:r w:rsidRPr="67E951C6">
        <w:t xml:space="preserve"> of OW History curriculum. Years 3-6 are all </w:t>
      </w:r>
      <w:r w:rsidR="4605C2DC" w:rsidRPr="67E951C6">
        <w:t>starting from the Year 3 blocks of learning.</w:t>
      </w:r>
      <w:r w:rsidRPr="67E951C6">
        <w:t xml:space="preserve"> This carefully</w:t>
      </w:r>
      <w:r w:rsidR="3906A566" w:rsidRPr="67E951C6">
        <w:t xml:space="preserve"> </w:t>
      </w:r>
      <w:r w:rsidRPr="67E951C6">
        <w:t>planned transition period ensures all pupils have the foundations</w:t>
      </w:r>
      <w:r w:rsidR="70E02C87" w:rsidRPr="67E951C6">
        <w:t xml:space="preserve"> needed to </w:t>
      </w:r>
      <w:r w:rsidR="5FFB6C3E" w:rsidRPr="67E951C6">
        <w:t>ensure success in future learning. See Gap analysis document for further implementation details.</w:t>
      </w:r>
    </w:p>
    <w:p w14:paraId="236C4AA2" w14:textId="7594C8B5" w:rsidR="2D46DB26" w:rsidRDefault="2D46DB26" w:rsidP="49DF3C6A">
      <w:r w:rsidRPr="1FC2A20E">
        <w:t xml:space="preserve">The table below includes the subject coverage which details when in the year the specific topics/areas are taught. These areas have been identified by the school </w:t>
      </w:r>
      <w:r w:rsidR="1DB74A1F" w:rsidRPr="1FC2A20E">
        <w:t xml:space="preserve">and wider academy </w:t>
      </w:r>
      <w:r w:rsidRPr="1FC2A20E">
        <w:t xml:space="preserve">team from the National Curriculum and </w:t>
      </w:r>
      <w:r w:rsidR="5D9AA5F7" w:rsidRPr="1FC2A20E">
        <w:t>Opening Worlds.</w:t>
      </w:r>
    </w:p>
    <w:p w14:paraId="5EF3E7DC" w14:textId="3884E121" w:rsidR="49DF3C6A" w:rsidRDefault="49DF3C6A" w:rsidP="49DF3C6A"/>
    <w:tbl>
      <w:tblPr>
        <w:tblStyle w:val="TableGrid"/>
        <w:tblpPr w:leftFromText="180" w:rightFromText="180" w:vertAnchor="page" w:horzAnchor="margin" w:tblpY="5881"/>
        <w:tblW w:w="15388" w:type="dxa"/>
        <w:tblLook w:val="04A0" w:firstRow="1" w:lastRow="0" w:firstColumn="1" w:lastColumn="0" w:noHBand="0" w:noVBand="1"/>
      </w:tblPr>
      <w:tblGrid>
        <w:gridCol w:w="1129"/>
        <w:gridCol w:w="2880"/>
        <w:gridCol w:w="2790"/>
        <w:gridCol w:w="2410"/>
        <w:gridCol w:w="2126"/>
        <w:gridCol w:w="1995"/>
        <w:gridCol w:w="2058"/>
      </w:tblGrid>
      <w:tr w:rsidR="0083204E" w:rsidRPr="00477FA0" w14:paraId="3EF2D42E" w14:textId="77777777" w:rsidTr="30E2C144">
        <w:tc>
          <w:tcPr>
            <w:tcW w:w="1129" w:type="dxa"/>
          </w:tcPr>
          <w:p w14:paraId="3F4FCEB0" w14:textId="77777777" w:rsidR="0083204E" w:rsidRPr="00477FA0" w:rsidRDefault="0083204E" w:rsidP="0083204E">
            <w:pPr>
              <w:rPr>
                <w:rFonts w:cstheme="minorHAnsi"/>
                <w:sz w:val="28"/>
                <w:szCs w:val="28"/>
              </w:rPr>
            </w:pPr>
          </w:p>
        </w:tc>
        <w:tc>
          <w:tcPr>
            <w:tcW w:w="5670" w:type="dxa"/>
            <w:gridSpan w:val="2"/>
          </w:tcPr>
          <w:p w14:paraId="6AE7A85C" w14:textId="4E18A1A6" w:rsidR="0083204E" w:rsidRDefault="0083204E" w:rsidP="1FC2A20E">
            <w:pPr>
              <w:jc w:val="center"/>
              <w:rPr>
                <w:sz w:val="32"/>
                <w:szCs w:val="32"/>
              </w:rPr>
            </w:pPr>
            <w:r w:rsidRPr="1FC2A20E">
              <w:rPr>
                <w:sz w:val="32"/>
                <w:szCs w:val="32"/>
              </w:rPr>
              <w:t>Autumn</w:t>
            </w:r>
            <w:r w:rsidR="2FF709E5" w:rsidRPr="1FC2A20E">
              <w:rPr>
                <w:sz w:val="32"/>
                <w:szCs w:val="32"/>
              </w:rPr>
              <w:t xml:space="preserve"> </w:t>
            </w:r>
          </w:p>
        </w:tc>
        <w:tc>
          <w:tcPr>
            <w:tcW w:w="4536" w:type="dxa"/>
            <w:gridSpan w:val="2"/>
          </w:tcPr>
          <w:p w14:paraId="53A28F87" w14:textId="77777777" w:rsidR="0083204E" w:rsidRPr="00477FA0" w:rsidRDefault="0083204E" w:rsidP="0083204E">
            <w:pPr>
              <w:jc w:val="center"/>
              <w:rPr>
                <w:rFonts w:cstheme="minorHAnsi"/>
                <w:sz w:val="32"/>
                <w:szCs w:val="32"/>
              </w:rPr>
            </w:pPr>
            <w:r w:rsidRPr="00477FA0">
              <w:rPr>
                <w:rFonts w:cstheme="minorHAnsi"/>
                <w:sz w:val="32"/>
                <w:szCs w:val="32"/>
              </w:rPr>
              <w:t>Spring</w:t>
            </w:r>
          </w:p>
        </w:tc>
        <w:tc>
          <w:tcPr>
            <w:tcW w:w="4053" w:type="dxa"/>
            <w:gridSpan w:val="2"/>
          </w:tcPr>
          <w:p w14:paraId="1E690BB5" w14:textId="77777777" w:rsidR="0083204E" w:rsidRPr="00477FA0" w:rsidRDefault="0083204E" w:rsidP="0083204E">
            <w:pPr>
              <w:jc w:val="center"/>
              <w:rPr>
                <w:rFonts w:cstheme="minorHAnsi"/>
                <w:sz w:val="32"/>
                <w:szCs w:val="32"/>
              </w:rPr>
            </w:pPr>
            <w:r w:rsidRPr="00477FA0">
              <w:rPr>
                <w:rFonts w:cstheme="minorHAnsi"/>
                <w:sz w:val="32"/>
                <w:szCs w:val="32"/>
              </w:rPr>
              <w:t>Summer</w:t>
            </w:r>
          </w:p>
        </w:tc>
      </w:tr>
      <w:tr w:rsidR="0083204E" w:rsidRPr="00477FA0" w14:paraId="198FBC19" w14:textId="77777777" w:rsidTr="30E2C144">
        <w:trPr>
          <w:trHeight w:val="300"/>
        </w:trPr>
        <w:tc>
          <w:tcPr>
            <w:tcW w:w="1129" w:type="dxa"/>
          </w:tcPr>
          <w:p w14:paraId="04C2AFBF" w14:textId="77777777" w:rsidR="0083204E" w:rsidRPr="00CA794D" w:rsidRDefault="0083204E" w:rsidP="0083204E">
            <w:pPr>
              <w:rPr>
                <w:rFonts w:cstheme="minorHAnsi"/>
                <w:sz w:val="24"/>
                <w:szCs w:val="24"/>
              </w:rPr>
            </w:pPr>
          </w:p>
          <w:p w14:paraId="3BDCED5B" w14:textId="77777777" w:rsidR="0083204E" w:rsidRPr="00CA794D" w:rsidRDefault="0083204E" w:rsidP="0083204E">
            <w:pPr>
              <w:rPr>
                <w:rFonts w:cstheme="minorHAnsi"/>
                <w:sz w:val="24"/>
                <w:szCs w:val="24"/>
              </w:rPr>
            </w:pPr>
          </w:p>
        </w:tc>
        <w:tc>
          <w:tcPr>
            <w:tcW w:w="2880" w:type="dxa"/>
          </w:tcPr>
          <w:p w14:paraId="258A9407" w14:textId="0C334112" w:rsidR="0083204E" w:rsidRPr="00CA794D" w:rsidRDefault="0083204E" w:rsidP="1FC2A20E">
            <w:pPr>
              <w:jc w:val="center"/>
              <w:rPr>
                <w:b/>
                <w:bCs/>
                <w:sz w:val="24"/>
                <w:szCs w:val="24"/>
              </w:rPr>
            </w:pPr>
            <w:r w:rsidRPr="1FC2A20E">
              <w:rPr>
                <w:b/>
                <w:bCs/>
                <w:sz w:val="24"/>
                <w:szCs w:val="24"/>
              </w:rPr>
              <w:t>Autumn</w:t>
            </w:r>
            <w:r w:rsidR="56F10A08" w:rsidRPr="1FC2A20E">
              <w:rPr>
                <w:b/>
                <w:bCs/>
                <w:sz w:val="24"/>
                <w:szCs w:val="24"/>
              </w:rPr>
              <w:t xml:space="preserve"> 1</w:t>
            </w:r>
            <w:r w:rsidRPr="1FC2A20E">
              <w:rPr>
                <w:b/>
                <w:bCs/>
                <w:sz w:val="24"/>
                <w:szCs w:val="24"/>
              </w:rPr>
              <w:t xml:space="preserve"> (</w:t>
            </w:r>
            <w:r w:rsidR="0EC54A5C" w:rsidRPr="1FC2A20E">
              <w:rPr>
                <w:b/>
                <w:bCs/>
                <w:sz w:val="24"/>
                <w:szCs w:val="24"/>
              </w:rPr>
              <w:t xml:space="preserve">6 </w:t>
            </w:r>
            <w:r w:rsidRPr="1FC2A20E">
              <w:rPr>
                <w:b/>
                <w:bCs/>
                <w:sz w:val="24"/>
                <w:szCs w:val="24"/>
              </w:rPr>
              <w:t>weeks)</w:t>
            </w:r>
          </w:p>
          <w:p w14:paraId="505D8D76" w14:textId="17C504AC" w:rsidR="0083204E" w:rsidRPr="00CA794D" w:rsidRDefault="0083204E" w:rsidP="1FC2A20E">
            <w:pPr>
              <w:jc w:val="center"/>
              <w:rPr>
                <w:i/>
                <w:iCs/>
                <w:sz w:val="24"/>
                <w:szCs w:val="24"/>
              </w:rPr>
            </w:pPr>
            <w:r w:rsidRPr="1FC2A20E">
              <w:rPr>
                <w:b/>
                <w:bCs/>
                <w:sz w:val="24"/>
                <w:szCs w:val="24"/>
              </w:rPr>
              <w:t xml:space="preserve"> </w:t>
            </w:r>
          </w:p>
        </w:tc>
        <w:tc>
          <w:tcPr>
            <w:tcW w:w="2790" w:type="dxa"/>
          </w:tcPr>
          <w:p w14:paraId="5E540237" w14:textId="52EEA394" w:rsidR="0083204E" w:rsidRDefault="1911C8BE" w:rsidP="1FC2A20E">
            <w:pPr>
              <w:jc w:val="center"/>
              <w:rPr>
                <w:b/>
                <w:bCs/>
                <w:sz w:val="24"/>
                <w:szCs w:val="24"/>
              </w:rPr>
            </w:pPr>
            <w:r w:rsidRPr="1FC2A20E">
              <w:rPr>
                <w:b/>
                <w:bCs/>
                <w:sz w:val="24"/>
                <w:szCs w:val="24"/>
              </w:rPr>
              <w:t xml:space="preserve">Autumn 2 </w:t>
            </w:r>
            <w:r w:rsidR="0083204E" w:rsidRPr="1FC2A20E">
              <w:rPr>
                <w:b/>
                <w:bCs/>
                <w:sz w:val="24"/>
                <w:szCs w:val="24"/>
              </w:rPr>
              <w:t>(</w:t>
            </w:r>
            <w:r w:rsidR="57BBDE87" w:rsidRPr="1FC2A20E">
              <w:rPr>
                <w:b/>
                <w:bCs/>
                <w:sz w:val="24"/>
                <w:szCs w:val="24"/>
              </w:rPr>
              <w:t>7</w:t>
            </w:r>
            <w:r w:rsidR="0083204E" w:rsidRPr="1FC2A20E">
              <w:rPr>
                <w:b/>
                <w:bCs/>
                <w:sz w:val="24"/>
                <w:szCs w:val="24"/>
              </w:rPr>
              <w:t>wks)</w:t>
            </w:r>
          </w:p>
          <w:p w14:paraId="3008B532" w14:textId="40FAF95A" w:rsidR="00CA794D" w:rsidRPr="00CA794D" w:rsidRDefault="00CA794D" w:rsidP="1FC2A20E">
            <w:pPr>
              <w:jc w:val="center"/>
              <w:rPr>
                <w:b/>
                <w:bCs/>
                <w:sz w:val="24"/>
                <w:szCs w:val="24"/>
              </w:rPr>
            </w:pPr>
          </w:p>
        </w:tc>
        <w:tc>
          <w:tcPr>
            <w:tcW w:w="2410" w:type="dxa"/>
          </w:tcPr>
          <w:p w14:paraId="139DC7D9" w14:textId="314B0DC9" w:rsidR="0083204E" w:rsidRPr="00CA794D" w:rsidRDefault="0083204E" w:rsidP="1FC2A20E">
            <w:pPr>
              <w:jc w:val="center"/>
              <w:rPr>
                <w:b/>
                <w:bCs/>
                <w:sz w:val="24"/>
                <w:szCs w:val="24"/>
              </w:rPr>
            </w:pPr>
            <w:r w:rsidRPr="1FC2A20E">
              <w:rPr>
                <w:b/>
                <w:bCs/>
                <w:sz w:val="24"/>
                <w:szCs w:val="24"/>
              </w:rPr>
              <w:t>Spring 1 (</w:t>
            </w:r>
            <w:r w:rsidR="5D2139B8" w:rsidRPr="1FC2A20E">
              <w:rPr>
                <w:b/>
                <w:bCs/>
                <w:sz w:val="24"/>
                <w:szCs w:val="24"/>
              </w:rPr>
              <w:t>6</w:t>
            </w:r>
            <w:r w:rsidRPr="1FC2A20E">
              <w:rPr>
                <w:b/>
                <w:bCs/>
                <w:sz w:val="24"/>
                <w:szCs w:val="24"/>
              </w:rPr>
              <w:t xml:space="preserve"> wks)</w:t>
            </w:r>
          </w:p>
        </w:tc>
        <w:tc>
          <w:tcPr>
            <w:tcW w:w="2126" w:type="dxa"/>
          </w:tcPr>
          <w:p w14:paraId="27089033" w14:textId="128A6FB8" w:rsidR="0083204E" w:rsidRPr="00CA794D" w:rsidRDefault="0083204E" w:rsidP="1FC2A20E">
            <w:pPr>
              <w:jc w:val="center"/>
              <w:rPr>
                <w:b/>
                <w:bCs/>
                <w:sz w:val="24"/>
                <w:szCs w:val="24"/>
              </w:rPr>
            </w:pPr>
            <w:r w:rsidRPr="1FC2A20E">
              <w:rPr>
                <w:b/>
                <w:bCs/>
                <w:sz w:val="24"/>
                <w:szCs w:val="24"/>
              </w:rPr>
              <w:t>Spring 2 (</w:t>
            </w:r>
            <w:r w:rsidR="1553F020" w:rsidRPr="1FC2A20E">
              <w:rPr>
                <w:b/>
                <w:bCs/>
                <w:sz w:val="24"/>
                <w:szCs w:val="24"/>
              </w:rPr>
              <w:t>6</w:t>
            </w:r>
            <w:r w:rsidRPr="1FC2A20E">
              <w:rPr>
                <w:b/>
                <w:bCs/>
                <w:sz w:val="24"/>
                <w:szCs w:val="24"/>
              </w:rPr>
              <w:t xml:space="preserve"> wks)</w:t>
            </w:r>
          </w:p>
          <w:p w14:paraId="0E90A921" w14:textId="71EBBE99" w:rsidR="0083204E" w:rsidRPr="00CA794D" w:rsidRDefault="0083204E" w:rsidP="1FC2A20E">
            <w:pPr>
              <w:jc w:val="center"/>
              <w:rPr>
                <w:i/>
                <w:iCs/>
                <w:sz w:val="24"/>
                <w:szCs w:val="24"/>
              </w:rPr>
            </w:pPr>
          </w:p>
        </w:tc>
        <w:tc>
          <w:tcPr>
            <w:tcW w:w="1995" w:type="dxa"/>
          </w:tcPr>
          <w:p w14:paraId="4B06DFEE" w14:textId="77777777" w:rsidR="00477FA0" w:rsidRPr="00CA794D" w:rsidRDefault="0083204E" w:rsidP="0083204E">
            <w:pPr>
              <w:jc w:val="center"/>
              <w:rPr>
                <w:rFonts w:cstheme="minorHAnsi"/>
                <w:b/>
                <w:bCs/>
                <w:sz w:val="24"/>
                <w:szCs w:val="24"/>
              </w:rPr>
            </w:pPr>
            <w:r w:rsidRPr="00CA794D">
              <w:rPr>
                <w:rFonts w:cstheme="minorHAnsi"/>
                <w:b/>
                <w:bCs/>
                <w:sz w:val="24"/>
                <w:szCs w:val="24"/>
              </w:rPr>
              <w:t xml:space="preserve">Summer 1 </w:t>
            </w:r>
          </w:p>
          <w:p w14:paraId="34127D0D" w14:textId="703FC51D" w:rsidR="0083204E" w:rsidRPr="00CA794D" w:rsidRDefault="0083204E" w:rsidP="1FC2A20E">
            <w:pPr>
              <w:jc w:val="center"/>
              <w:rPr>
                <w:b/>
                <w:bCs/>
                <w:sz w:val="24"/>
                <w:szCs w:val="24"/>
              </w:rPr>
            </w:pPr>
            <w:r w:rsidRPr="1FC2A20E">
              <w:rPr>
                <w:b/>
                <w:bCs/>
                <w:sz w:val="24"/>
                <w:szCs w:val="24"/>
              </w:rPr>
              <w:t>(</w:t>
            </w:r>
            <w:r w:rsidR="19652E12" w:rsidRPr="1FC2A20E">
              <w:rPr>
                <w:b/>
                <w:bCs/>
                <w:sz w:val="24"/>
                <w:szCs w:val="24"/>
              </w:rPr>
              <w:t xml:space="preserve">6 </w:t>
            </w:r>
            <w:r w:rsidRPr="1FC2A20E">
              <w:rPr>
                <w:b/>
                <w:bCs/>
                <w:sz w:val="24"/>
                <w:szCs w:val="24"/>
              </w:rPr>
              <w:t>wks)</w:t>
            </w:r>
          </w:p>
        </w:tc>
        <w:tc>
          <w:tcPr>
            <w:tcW w:w="2058" w:type="dxa"/>
          </w:tcPr>
          <w:p w14:paraId="0913C0C6" w14:textId="77777777" w:rsidR="00477FA0" w:rsidRPr="00CA794D" w:rsidRDefault="0083204E" w:rsidP="0083204E">
            <w:pPr>
              <w:jc w:val="center"/>
              <w:rPr>
                <w:rFonts w:cstheme="minorHAnsi"/>
                <w:b/>
                <w:bCs/>
                <w:sz w:val="24"/>
                <w:szCs w:val="24"/>
              </w:rPr>
            </w:pPr>
            <w:r w:rsidRPr="00CA794D">
              <w:rPr>
                <w:rFonts w:cstheme="minorHAnsi"/>
                <w:b/>
                <w:bCs/>
                <w:sz w:val="24"/>
                <w:szCs w:val="24"/>
              </w:rPr>
              <w:t xml:space="preserve">Summer 2 </w:t>
            </w:r>
          </w:p>
          <w:p w14:paraId="3F116656" w14:textId="2E82B1A1" w:rsidR="0083204E" w:rsidRPr="00CA794D" w:rsidRDefault="0083204E" w:rsidP="1FC2A20E">
            <w:pPr>
              <w:jc w:val="center"/>
              <w:rPr>
                <w:b/>
                <w:bCs/>
                <w:sz w:val="24"/>
                <w:szCs w:val="24"/>
              </w:rPr>
            </w:pPr>
            <w:r w:rsidRPr="1FC2A20E">
              <w:rPr>
                <w:b/>
                <w:bCs/>
                <w:sz w:val="24"/>
                <w:szCs w:val="24"/>
              </w:rPr>
              <w:t>(</w:t>
            </w:r>
            <w:r w:rsidR="54C64790" w:rsidRPr="1FC2A20E">
              <w:rPr>
                <w:b/>
                <w:bCs/>
                <w:sz w:val="24"/>
                <w:szCs w:val="24"/>
              </w:rPr>
              <w:t>6</w:t>
            </w:r>
            <w:r w:rsidRPr="1FC2A20E">
              <w:rPr>
                <w:b/>
                <w:bCs/>
                <w:sz w:val="24"/>
                <w:szCs w:val="24"/>
              </w:rPr>
              <w:t xml:space="preserve"> wks)</w:t>
            </w:r>
          </w:p>
        </w:tc>
      </w:tr>
      <w:tr w:rsidR="3FBECFE6" w14:paraId="7D1D22BD" w14:textId="77777777" w:rsidTr="30E2C144">
        <w:trPr>
          <w:trHeight w:val="874"/>
        </w:trPr>
        <w:tc>
          <w:tcPr>
            <w:tcW w:w="1129" w:type="dxa"/>
            <w:shd w:val="clear" w:color="auto" w:fill="FBE4D5" w:themeFill="accent2" w:themeFillTint="33"/>
          </w:tcPr>
          <w:p w14:paraId="6FFAC7C8" w14:textId="41256B19" w:rsidR="3FBECFE6" w:rsidRDefault="6597EB28" w:rsidP="0758EDB8">
            <w:pPr>
              <w:rPr>
                <w:b/>
                <w:bCs/>
              </w:rPr>
            </w:pPr>
            <w:r w:rsidRPr="0758EDB8">
              <w:rPr>
                <w:b/>
                <w:bCs/>
              </w:rPr>
              <w:t>Nursery:</w:t>
            </w:r>
          </w:p>
        </w:tc>
        <w:tc>
          <w:tcPr>
            <w:tcW w:w="14259" w:type="dxa"/>
            <w:gridSpan w:val="6"/>
            <w:shd w:val="clear" w:color="auto" w:fill="FBE4D5" w:themeFill="accent2" w:themeFillTint="33"/>
          </w:tcPr>
          <w:p w14:paraId="54C3ADBA" w14:textId="37038136" w:rsidR="3FBECFE6" w:rsidRDefault="56952AAF" w:rsidP="0DB2C5E1">
            <w:pPr>
              <w:rPr>
                <w:b/>
                <w:bCs/>
                <w:sz w:val="20"/>
                <w:szCs w:val="20"/>
              </w:rPr>
            </w:pPr>
            <w:r w:rsidRPr="0DB2C5E1">
              <w:rPr>
                <w:b/>
                <w:bCs/>
                <w:sz w:val="20"/>
                <w:szCs w:val="20"/>
              </w:rPr>
              <w:t xml:space="preserve">Become familiar </w:t>
            </w:r>
            <w:r w:rsidR="040D5B77" w:rsidRPr="0DB2C5E1">
              <w:rPr>
                <w:b/>
                <w:bCs/>
                <w:sz w:val="20"/>
                <w:szCs w:val="20"/>
              </w:rPr>
              <w:t xml:space="preserve">with concepts of history (time, here, now, past) </w:t>
            </w:r>
            <w:r w:rsidRPr="0DB2C5E1">
              <w:rPr>
                <w:b/>
                <w:bCs/>
                <w:sz w:val="20"/>
                <w:szCs w:val="20"/>
              </w:rPr>
              <w:t>through stories and special days</w:t>
            </w:r>
            <w:r w:rsidR="3269BA8D" w:rsidRPr="0DB2C5E1">
              <w:rPr>
                <w:b/>
                <w:bCs/>
                <w:sz w:val="20"/>
                <w:szCs w:val="20"/>
              </w:rPr>
              <w:t>. V</w:t>
            </w:r>
            <w:r w:rsidRPr="0DB2C5E1">
              <w:rPr>
                <w:b/>
                <w:bCs/>
                <w:sz w:val="20"/>
                <w:szCs w:val="20"/>
              </w:rPr>
              <w:t>ocabulary and concepts related to past and now</w:t>
            </w:r>
            <w:r w:rsidR="7B59D7C4" w:rsidRPr="0DB2C5E1">
              <w:rPr>
                <w:b/>
                <w:bCs/>
                <w:sz w:val="20"/>
                <w:szCs w:val="20"/>
              </w:rPr>
              <w:t xml:space="preserve"> including</w:t>
            </w:r>
            <w:r w:rsidR="5E63EBC8" w:rsidRPr="0DB2C5E1">
              <w:rPr>
                <w:b/>
                <w:bCs/>
                <w:sz w:val="20"/>
                <w:szCs w:val="20"/>
              </w:rPr>
              <w:t>:</w:t>
            </w:r>
            <w:r w:rsidRPr="0DB2C5E1">
              <w:rPr>
                <w:b/>
                <w:bCs/>
                <w:sz w:val="20"/>
                <w:szCs w:val="20"/>
              </w:rPr>
              <w:t xml:space="preserve"> </w:t>
            </w:r>
            <w:r w:rsidR="6F88E356" w:rsidRPr="0DB2C5E1">
              <w:rPr>
                <w:b/>
                <w:bCs/>
                <w:sz w:val="20"/>
                <w:szCs w:val="20"/>
              </w:rPr>
              <w:t>p</w:t>
            </w:r>
            <w:r w:rsidRPr="0DB2C5E1">
              <w:rPr>
                <w:b/>
                <w:bCs/>
                <w:sz w:val="20"/>
                <w:szCs w:val="20"/>
              </w:rPr>
              <w:t>eop</w:t>
            </w:r>
            <w:r w:rsidR="1FB9BCDC" w:rsidRPr="0DB2C5E1">
              <w:rPr>
                <w:b/>
                <w:bCs/>
                <w:sz w:val="20"/>
                <w:szCs w:val="20"/>
              </w:rPr>
              <w:t>le in their families</w:t>
            </w:r>
            <w:r w:rsidR="5BB2F6BE" w:rsidRPr="0DB2C5E1">
              <w:rPr>
                <w:b/>
                <w:bCs/>
                <w:sz w:val="20"/>
                <w:szCs w:val="20"/>
              </w:rPr>
              <w:t>,</w:t>
            </w:r>
            <w:r w:rsidR="6C59B3EF" w:rsidRPr="0DB2C5E1">
              <w:rPr>
                <w:b/>
                <w:bCs/>
                <w:sz w:val="20"/>
                <w:szCs w:val="20"/>
              </w:rPr>
              <w:t xml:space="preserve"> </w:t>
            </w:r>
            <w:r w:rsidR="64B353B2" w:rsidRPr="0DB2C5E1">
              <w:rPr>
                <w:b/>
                <w:bCs/>
                <w:sz w:val="20"/>
                <w:szCs w:val="20"/>
              </w:rPr>
              <w:t>s</w:t>
            </w:r>
            <w:r w:rsidR="6C59B3EF" w:rsidRPr="0DB2C5E1">
              <w:rPr>
                <w:b/>
                <w:bCs/>
                <w:sz w:val="20"/>
                <w:szCs w:val="20"/>
              </w:rPr>
              <w:t>tudy of old and new toys</w:t>
            </w:r>
            <w:r w:rsidR="4707E359" w:rsidRPr="0DB2C5E1">
              <w:rPr>
                <w:b/>
                <w:bCs/>
                <w:sz w:val="20"/>
                <w:szCs w:val="20"/>
              </w:rPr>
              <w:t>,</w:t>
            </w:r>
            <w:r w:rsidR="6C59B3EF" w:rsidRPr="0DB2C5E1">
              <w:rPr>
                <w:b/>
                <w:bCs/>
                <w:sz w:val="20"/>
                <w:szCs w:val="20"/>
              </w:rPr>
              <w:t xml:space="preserve"> </w:t>
            </w:r>
            <w:r w:rsidR="3BBC6DFA" w:rsidRPr="0DB2C5E1">
              <w:rPr>
                <w:b/>
                <w:bCs/>
                <w:sz w:val="20"/>
                <w:szCs w:val="20"/>
              </w:rPr>
              <w:t>t</w:t>
            </w:r>
            <w:r w:rsidR="6C59B3EF" w:rsidRPr="0DB2C5E1">
              <w:rPr>
                <w:b/>
                <w:bCs/>
                <w:sz w:val="20"/>
                <w:szCs w:val="20"/>
              </w:rPr>
              <w:t xml:space="preserve">alk about experiences children have had in the past. </w:t>
            </w:r>
            <w:r w:rsidR="7DE2D51F" w:rsidRPr="0DB2C5E1">
              <w:rPr>
                <w:b/>
                <w:bCs/>
                <w:sz w:val="20"/>
                <w:szCs w:val="20"/>
              </w:rPr>
              <w:t xml:space="preserve"> Children study pictures, stories and artefacts including old toys, </w:t>
            </w:r>
            <w:r w:rsidR="5B44DBE8" w:rsidRPr="0DB2C5E1">
              <w:rPr>
                <w:b/>
                <w:bCs/>
                <w:sz w:val="20"/>
                <w:szCs w:val="20"/>
              </w:rPr>
              <w:t>s</w:t>
            </w:r>
            <w:r w:rsidR="7DE2D51F" w:rsidRPr="0DB2C5E1">
              <w:rPr>
                <w:b/>
                <w:bCs/>
                <w:sz w:val="20"/>
                <w:szCs w:val="20"/>
              </w:rPr>
              <w:t xml:space="preserve">haring of stories </w:t>
            </w:r>
            <w:r w:rsidR="3D47BCBF" w:rsidRPr="0DB2C5E1">
              <w:rPr>
                <w:b/>
                <w:bCs/>
                <w:sz w:val="20"/>
                <w:szCs w:val="20"/>
              </w:rPr>
              <w:t xml:space="preserve">and images </w:t>
            </w:r>
            <w:r w:rsidR="7DE2D51F" w:rsidRPr="0DB2C5E1">
              <w:rPr>
                <w:b/>
                <w:bCs/>
                <w:sz w:val="20"/>
                <w:szCs w:val="20"/>
              </w:rPr>
              <w:t xml:space="preserve">from </w:t>
            </w:r>
            <w:r w:rsidR="5554E400" w:rsidRPr="0DB2C5E1">
              <w:rPr>
                <w:b/>
                <w:bCs/>
                <w:sz w:val="20"/>
                <w:szCs w:val="20"/>
              </w:rPr>
              <w:t xml:space="preserve">the </w:t>
            </w:r>
            <w:r w:rsidR="7DE2D51F" w:rsidRPr="0DB2C5E1">
              <w:rPr>
                <w:b/>
                <w:bCs/>
                <w:sz w:val="20"/>
                <w:szCs w:val="20"/>
              </w:rPr>
              <w:t>past</w:t>
            </w:r>
            <w:r w:rsidR="308EC83C" w:rsidRPr="0DB2C5E1">
              <w:rPr>
                <w:b/>
                <w:bCs/>
                <w:sz w:val="20"/>
                <w:szCs w:val="20"/>
              </w:rPr>
              <w:t>, organise events in basic chronology within their lifetime</w:t>
            </w:r>
            <w:r w:rsidR="0D184342" w:rsidRPr="0DB2C5E1">
              <w:rPr>
                <w:b/>
                <w:bCs/>
                <w:sz w:val="20"/>
                <w:szCs w:val="20"/>
              </w:rPr>
              <w:t>.</w:t>
            </w:r>
          </w:p>
        </w:tc>
      </w:tr>
      <w:tr w:rsidR="3FBECFE6" w14:paraId="6FCAF433" w14:textId="77777777" w:rsidTr="30E2C144">
        <w:trPr>
          <w:trHeight w:val="1079"/>
        </w:trPr>
        <w:tc>
          <w:tcPr>
            <w:tcW w:w="1129" w:type="dxa"/>
            <w:shd w:val="clear" w:color="auto" w:fill="FBE4D5" w:themeFill="accent2" w:themeFillTint="33"/>
          </w:tcPr>
          <w:p w14:paraId="05A5E18F" w14:textId="0D415AF5" w:rsidR="76E99331" w:rsidRDefault="76E99331" w:rsidP="67E951C6">
            <w:pPr>
              <w:jc w:val="center"/>
              <w:rPr>
                <w:sz w:val="20"/>
                <w:szCs w:val="20"/>
              </w:rPr>
            </w:pPr>
            <w:r w:rsidRPr="67E951C6">
              <w:rPr>
                <w:sz w:val="20"/>
                <w:szCs w:val="20"/>
              </w:rPr>
              <w:t>Reception</w:t>
            </w:r>
          </w:p>
          <w:p w14:paraId="649537C9" w14:textId="44E776E0" w:rsidR="76E99331" w:rsidRDefault="76E99331" w:rsidP="67E951C6">
            <w:pPr>
              <w:jc w:val="center"/>
              <w:rPr>
                <w:sz w:val="20"/>
                <w:szCs w:val="20"/>
              </w:rPr>
            </w:pPr>
          </w:p>
          <w:p w14:paraId="24FED0B2" w14:textId="60236699" w:rsidR="76E99331" w:rsidRDefault="76E99331" w:rsidP="67E951C6">
            <w:pPr>
              <w:jc w:val="center"/>
              <w:rPr>
                <w:i/>
                <w:iCs/>
                <w:sz w:val="18"/>
                <w:szCs w:val="18"/>
              </w:rPr>
            </w:pPr>
            <w:r w:rsidRPr="67E951C6">
              <w:rPr>
                <w:i/>
                <w:iCs/>
                <w:sz w:val="18"/>
                <w:szCs w:val="18"/>
              </w:rPr>
              <w:t xml:space="preserve"> </w:t>
            </w:r>
          </w:p>
        </w:tc>
        <w:tc>
          <w:tcPr>
            <w:tcW w:w="2880" w:type="dxa"/>
            <w:shd w:val="clear" w:color="auto" w:fill="FBE4D5" w:themeFill="accent2" w:themeFillTint="33"/>
          </w:tcPr>
          <w:p w14:paraId="15896C38" w14:textId="7479E4F1" w:rsidR="3FBECFE6" w:rsidRDefault="512FC831" w:rsidP="0DB2C5E1">
            <w:pPr>
              <w:jc w:val="center"/>
              <w:rPr>
                <w:sz w:val="18"/>
                <w:szCs w:val="18"/>
              </w:rPr>
            </w:pPr>
            <w:r w:rsidRPr="0DB2C5E1">
              <w:rPr>
                <w:b/>
                <w:bCs/>
                <w:sz w:val="18"/>
                <w:szCs w:val="18"/>
              </w:rPr>
              <w:t>Autumn 1</w:t>
            </w:r>
          </w:p>
          <w:p w14:paraId="103E2FFA" w14:textId="4F614065" w:rsidR="3FBECFE6" w:rsidRDefault="41DBDBE4" w:rsidP="0DB2C5E1">
            <w:pPr>
              <w:spacing w:line="257" w:lineRule="auto"/>
              <w:jc w:val="center"/>
              <w:rPr>
                <w:rFonts w:ascii="Calibri" w:eastAsia="Calibri" w:hAnsi="Calibri" w:cs="Calibri"/>
                <w:b/>
                <w:bCs/>
                <w:color w:val="000000" w:themeColor="text1"/>
                <w:sz w:val="18"/>
                <w:szCs w:val="18"/>
              </w:rPr>
            </w:pPr>
            <w:r w:rsidRPr="0DB2C5E1">
              <w:rPr>
                <w:rFonts w:ascii="Calibri" w:eastAsia="Calibri" w:hAnsi="Calibri" w:cs="Calibri"/>
                <w:b/>
                <w:bCs/>
                <w:color w:val="000000" w:themeColor="text1"/>
                <w:sz w:val="18"/>
                <w:szCs w:val="18"/>
              </w:rPr>
              <w:t>Superhero me!</w:t>
            </w:r>
          </w:p>
          <w:p w14:paraId="114EB551" w14:textId="2B98A2CF" w:rsidR="3FBECFE6" w:rsidRDefault="41DBDBE4" w:rsidP="0DB2C5E1">
            <w:pPr>
              <w:pStyle w:val="paragraph"/>
              <w:spacing w:before="0" w:beforeAutospacing="0" w:after="0" w:afterAutospacing="0"/>
              <w:jc w:val="center"/>
              <w:rPr>
                <w:rFonts w:ascii="Calibri" w:eastAsia="Calibri" w:hAnsi="Calibri" w:cs="Calibri"/>
                <w:b/>
                <w:bCs/>
                <w:color w:val="000000" w:themeColor="text1"/>
                <w:sz w:val="18"/>
                <w:szCs w:val="18"/>
              </w:rPr>
            </w:pPr>
            <w:r w:rsidRPr="0DB2C5E1">
              <w:rPr>
                <w:rFonts w:ascii="Calibri" w:eastAsia="Calibri" w:hAnsi="Calibri" w:cs="Calibri"/>
                <w:b/>
                <w:bCs/>
                <w:i/>
                <w:iCs/>
                <w:color w:val="000000" w:themeColor="text1"/>
                <w:sz w:val="18"/>
                <w:szCs w:val="18"/>
              </w:rPr>
              <w:t>What is my superpower?</w:t>
            </w:r>
          </w:p>
          <w:p w14:paraId="17D4DB05" w14:textId="5E00F85C" w:rsidR="3FBECFE6" w:rsidRDefault="41DBDBE4" w:rsidP="0DB2C5E1">
            <w:pPr>
              <w:rPr>
                <w:b/>
                <w:bCs/>
                <w:sz w:val="18"/>
                <w:szCs w:val="18"/>
              </w:rPr>
            </w:pPr>
            <w:r w:rsidRPr="0DB2C5E1">
              <w:rPr>
                <w:sz w:val="18"/>
                <w:szCs w:val="18"/>
              </w:rPr>
              <w:t>Who is in my family?</w:t>
            </w:r>
          </w:p>
          <w:p w14:paraId="35B6A4BE" w14:textId="1758F176" w:rsidR="3FBECFE6" w:rsidRDefault="41DBDBE4" w:rsidP="0DB2C5E1">
            <w:pPr>
              <w:rPr>
                <w:sz w:val="18"/>
                <w:szCs w:val="18"/>
              </w:rPr>
            </w:pPr>
            <w:r w:rsidRPr="0DB2C5E1">
              <w:rPr>
                <w:sz w:val="18"/>
                <w:szCs w:val="18"/>
              </w:rPr>
              <w:t>Simple time lines – Grandparent, parent, child.</w:t>
            </w:r>
          </w:p>
          <w:p w14:paraId="6CDCFBDC" w14:textId="2810FF1B" w:rsidR="3FBECFE6" w:rsidRDefault="67AFE7FD" w:rsidP="0DB2C5E1">
            <w:pPr>
              <w:rPr>
                <w:sz w:val="18"/>
                <w:szCs w:val="18"/>
              </w:rPr>
            </w:pPr>
            <w:r w:rsidRPr="0DB2C5E1">
              <w:rPr>
                <w:sz w:val="18"/>
                <w:szCs w:val="18"/>
              </w:rPr>
              <w:t>What was it like for our parents / grandparents when they were younger?</w:t>
            </w:r>
          </w:p>
          <w:p w14:paraId="3F256C92" w14:textId="184BD146" w:rsidR="3FBECFE6" w:rsidRDefault="3FBECFE6" w:rsidP="0DB2C5E1">
            <w:pPr>
              <w:rPr>
                <w:sz w:val="18"/>
                <w:szCs w:val="18"/>
              </w:rPr>
            </w:pPr>
          </w:p>
        </w:tc>
        <w:tc>
          <w:tcPr>
            <w:tcW w:w="2790" w:type="dxa"/>
            <w:shd w:val="clear" w:color="auto" w:fill="FBE4D5" w:themeFill="accent2" w:themeFillTint="33"/>
          </w:tcPr>
          <w:p w14:paraId="365F44C6" w14:textId="14BA83E9" w:rsidR="1105B2A3" w:rsidRDefault="512FC831" w:rsidP="0DB2C5E1">
            <w:pPr>
              <w:jc w:val="center"/>
              <w:rPr>
                <w:rStyle w:val="normaltextrun"/>
                <w:rFonts w:ascii="Calibri" w:eastAsia="Calibri" w:hAnsi="Calibri" w:cs="Calibri"/>
                <w:b/>
                <w:bCs/>
                <w:color w:val="000000" w:themeColor="text1"/>
                <w:sz w:val="18"/>
                <w:szCs w:val="18"/>
              </w:rPr>
            </w:pPr>
            <w:r w:rsidRPr="0DB2C5E1">
              <w:rPr>
                <w:rStyle w:val="normaltextrun"/>
                <w:rFonts w:ascii="Calibri" w:eastAsia="Calibri" w:hAnsi="Calibri" w:cs="Calibri"/>
                <w:b/>
                <w:bCs/>
                <w:color w:val="000000" w:themeColor="text1"/>
                <w:sz w:val="18"/>
                <w:szCs w:val="18"/>
              </w:rPr>
              <w:t>Autumn 2</w:t>
            </w:r>
          </w:p>
          <w:p w14:paraId="5959D60F" w14:textId="24F7C3C4" w:rsidR="51496E0D" w:rsidRDefault="3CE1DEE7" w:rsidP="0DB2C5E1">
            <w:pPr>
              <w:jc w:val="center"/>
              <w:rPr>
                <w:rFonts w:ascii="Calibri" w:eastAsia="Calibri" w:hAnsi="Calibri" w:cs="Calibri"/>
                <w:color w:val="000000" w:themeColor="text1"/>
                <w:sz w:val="18"/>
                <w:szCs w:val="18"/>
              </w:rPr>
            </w:pPr>
            <w:r w:rsidRPr="0DB2C5E1">
              <w:rPr>
                <w:rStyle w:val="normaltextrun"/>
                <w:rFonts w:ascii="Calibri" w:eastAsia="Calibri" w:hAnsi="Calibri" w:cs="Calibri"/>
                <w:b/>
                <w:bCs/>
                <w:color w:val="000000" w:themeColor="text1"/>
                <w:sz w:val="18"/>
                <w:szCs w:val="18"/>
              </w:rPr>
              <w:t>Lights Up!</w:t>
            </w:r>
          </w:p>
          <w:p w14:paraId="3DBA8624" w14:textId="745FFC5E" w:rsidR="51496E0D" w:rsidRDefault="3CE1DEE7" w:rsidP="0DB2C5E1">
            <w:pPr>
              <w:jc w:val="center"/>
              <w:rPr>
                <w:rStyle w:val="eop"/>
                <w:rFonts w:ascii="Calibri" w:eastAsia="Calibri" w:hAnsi="Calibri" w:cs="Calibri"/>
                <w:b/>
                <w:bCs/>
                <w:i/>
                <w:iCs/>
                <w:color w:val="000000" w:themeColor="text1"/>
                <w:sz w:val="18"/>
                <w:szCs w:val="18"/>
              </w:rPr>
            </w:pPr>
            <w:r w:rsidRPr="0DB2C5E1">
              <w:rPr>
                <w:rStyle w:val="eop"/>
                <w:rFonts w:ascii="Calibri" w:eastAsia="Calibri" w:hAnsi="Calibri" w:cs="Calibri"/>
                <w:b/>
                <w:bCs/>
                <w:i/>
                <w:iCs/>
                <w:color w:val="000000" w:themeColor="text1"/>
                <w:sz w:val="18"/>
                <w:szCs w:val="18"/>
              </w:rPr>
              <w:t>Why are lights so important in celebrations?</w:t>
            </w:r>
          </w:p>
          <w:p w14:paraId="5CC19EC2" w14:textId="1CAD2F59" w:rsidR="38C331F3" w:rsidRDefault="556104F8" w:rsidP="0DB2C5E1">
            <w:pPr>
              <w:rPr>
                <w:rStyle w:val="eop"/>
                <w:rFonts w:ascii="Calibri" w:eastAsia="Calibri" w:hAnsi="Calibri" w:cs="Calibri"/>
                <w:color w:val="000000" w:themeColor="text1"/>
                <w:sz w:val="18"/>
                <w:szCs w:val="18"/>
              </w:rPr>
            </w:pPr>
            <w:r w:rsidRPr="0DB2C5E1">
              <w:rPr>
                <w:rStyle w:val="eop"/>
                <w:rFonts w:ascii="Calibri" w:eastAsia="Calibri" w:hAnsi="Calibri" w:cs="Calibri"/>
                <w:color w:val="000000" w:themeColor="text1"/>
                <w:sz w:val="18"/>
                <w:szCs w:val="18"/>
              </w:rPr>
              <w:t xml:space="preserve">Guy Fawkes – who was he? Why is he famous? </w:t>
            </w:r>
          </w:p>
          <w:p w14:paraId="285EB39E" w14:textId="6A895B66" w:rsidR="38C331F3" w:rsidRDefault="556104F8" w:rsidP="0DB2C5E1">
            <w:pPr>
              <w:rPr>
                <w:rStyle w:val="eop"/>
                <w:rFonts w:ascii="Calibri" w:eastAsia="Calibri" w:hAnsi="Calibri" w:cs="Calibri"/>
                <w:color w:val="000000" w:themeColor="text1"/>
                <w:sz w:val="18"/>
                <w:szCs w:val="18"/>
              </w:rPr>
            </w:pPr>
            <w:r w:rsidRPr="0DB2C5E1">
              <w:rPr>
                <w:rStyle w:val="eop"/>
                <w:rFonts w:ascii="Calibri" w:eastAsia="Calibri" w:hAnsi="Calibri" w:cs="Calibri"/>
                <w:color w:val="000000" w:themeColor="text1"/>
                <w:sz w:val="18"/>
                <w:szCs w:val="18"/>
              </w:rPr>
              <w:t xml:space="preserve">Remembrance Day – Why do we remember? </w:t>
            </w:r>
          </w:p>
          <w:p w14:paraId="2AE62FF1" w14:textId="18E993B3" w:rsidR="7FE3A5C1" w:rsidRDefault="7FE3A5C1" w:rsidP="0DB2C5E1">
            <w:pPr>
              <w:rPr>
                <w:rStyle w:val="eop"/>
                <w:rFonts w:ascii="Calibri" w:eastAsia="Calibri" w:hAnsi="Calibri" w:cs="Calibri"/>
                <w:color w:val="000000" w:themeColor="text1"/>
                <w:sz w:val="18"/>
                <w:szCs w:val="18"/>
              </w:rPr>
            </w:pPr>
          </w:p>
          <w:p w14:paraId="25B928E0" w14:textId="4AE4352B" w:rsidR="5251E829" w:rsidRDefault="17552999" w:rsidP="0DB2C5E1">
            <w:pPr>
              <w:rPr>
                <w:rFonts w:ascii="Calibri" w:eastAsia="Calibri" w:hAnsi="Calibri" w:cs="Calibri"/>
                <w:sz w:val="18"/>
                <w:szCs w:val="18"/>
              </w:rPr>
            </w:pPr>
            <w:r w:rsidRPr="0DB2C5E1">
              <w:rPr>
                <w:rFonts w:ascii="Calibri" w:eastAsia="Calibri" w:hAnsi="Calibri" w:cs="Calibri"/>
                <w:color w:val="000000" w:themeColor="text1"/>
                <w:sz w:val="18"/>
                <w:szCs w:val="18"/>
              </w:rPr>
              <w:t>I know that before we had electricity, people used candles to light their homes.</w:t>
            </w:r>
          </w:p>
          <w:p w14:paraId="15670858" w14:textId="1858370F" w:rsidR="5251E829" w:rsidRDefault="17552999" w:rsidP="0DB2C5E1">
            <w:pPr>
              <w:spacing w:line="259" w:lineRule="auto"/>
              <w:rPr>
                <w:rFonts w:ascii="Calibri" w:eastAsia="Calibri" w:hAnsi="Calibri" w:cs="Calibri"/>
                <w:sz w:val="18"/>
                <w:szCs w:val="18"/>
              </w:rPr>
            </w:pPr>
            <w:r w:rsidRPr="0DB2C5E1">
              <w:rPr>
                <w:rFonts w:ascii="Calibri" w:eastAsia="Calibri" w:hAnsi="Calibri" w:cs="Calibri"/>
                <w:color w:val="000000" w:themeColor="text1"/>
                <w:sz w:val="18"/>
                <w:szCs w:val="18"/>
              </w:rPr>
              <w:t>Look at and talk about old photographs or pictures showing light by candles.</w:t>
            </w:r>
          </w:p>
          <w:p w14:paraId="52495BB7" w14:textId="799CB6B3" w:rsidR="7FE3A5C1" w:rsidRDefault="7FE3A5C1" w:rsidP="0DB2C5E1">
            <w:pPr>
              <w:rPr>
                <w:rFonts w:ascii="Calibri" w:eastAsia="Calibri" w:hAnsi="Calibri" w:cs="Calibri"/>
                <w:color w:val="000000" w:themeColor="text1"/>
                <w:sz w:val="18"/>
                <w:szCs w:val="18"/>
              </w:rPr>
            </w:pPr>
          </w:p>
          <w:p w14:paraId="4AE981E6" w14:textId="739530F3" w:rsidR="3FBECFE6" w:rsidRDefault="069E14CE" w:rsidP="0DB2C5E1">
            <w:pPr>
              <w:rPr>
                <w:sz w:val="18"/>
                <w:szCs w:val="18"/>
              </w:rPr>
            </w:pPr>
            <w:r w:rsidRPr="67E951C6">
              <w:rPr>
                <w:sz w:val="18"/>
                <w:szCs w:val="18"/>
              </w:rPr>
              <w:t>Remembrance</w:t>
            </w:r>
            <w:r w:rsidR="5EB2D8EA" w:rsidRPr="67E951C6">
              <w:rPr>
                <w:sz w:val="18"/>
                <w:szCs w:val="18"/>
              </w:rPr>
              <w:t xml:space="preserve"> </w:t>
            </w:r>
          </w:p>
        </w:tc>
        <w:tc>
          <w:tcPr>
            <w:tcW w:w="2410" w:type="dxa"/>
            <w:shd w:val="clear" w:color="auto" w:fill="FBE4D5" w:themeFill="accent2" w:themeFillTint="33"/>
          </w:tcPr>
          <w:p w14:paraId="2A56DEFE" w14:textId="709257EE" w:rsidR="07A42D28" w:rsidRDefault="6C700DED" w:rsidP="0DB2C5E1">
            <w:pPr>
              <w:jc w:val="center"/>
              <w:rPr>
                <w:rStyle w:val="normaltextrun"/>
                <w:rFonts w:ascii="Calibri" w:eastAsia="Calibri" w:hAnsi="Calibri" w:cs="Calibri"/>
                <w:b/>
                <w:bCs/>
                <w:color w:val="000000" w:themeColor="text1"/>
                <w:sz w:val="18"/>
                <w:szCs w:val="18"/>
              </w:rPr>
            </w:pPr>
            <w:r w:rsidRPr="0DB2C5E1">
              <w:rPr>
                <w:rStyle w:val="normaltextrun"/>
                <w:rFonts w:ascii="Calibri" w:eastAsia="Calibri" w:hAnsi="Calibri" w:cs="Calibri"/>
                <w:b/>
                <w:bCs/>
                <w:color w:val="000000" w:themeColor="text1"/>
                <w:sz w:val="18"/>
                <w:szCs w:val="18"/>
              </w:rPr>
              <w:t>Spring 1</w:t>
            </w:r>
          </w:p>
          <w:p w14:paraId="5C4840AE" w14:textId="5A71974C" w:rsidR="51496E0D" w:rsidRDefault="3CE1DEE7" w:rsidP="0DB2C5E1">
            <w:pPr>
              <w:jc w:val="center"/>
              <w:rPr>
                <w:rFonts w:ascii="Calibri" w:eastAsia="Calibri" w:hAnsi="Calibri" w:cs="Calibri"/>
                <w:color w:val="000000" w:themeColor="text1"/>
                <w:sz w:val="18"/>
                <w:szCs w:val="18"/>
              </w:rPr>
            </w:pPr>
            <w:r w:rsidRPr="0DB2C5E1">
              <w:rPr>
                <w:rStyle w:val="normaltextrun"/>
                <w:rFonts w:ascii="Calibri" w:eastAsia="Calibri" w:hAnsi="Calibri" w:cs="Calibri"/>
                <w:b/>
                <w:bCs/>
                <w:color w:val="000000" w:themeColor="text1"/>
                <w:sz w:val="18"/>
                <w:szCs w:val="18"/>
              </w:rPr>
              <w:t>Keeping Healthy</w:t>
            </w:r>
          </w:p>
          <w:p w14:paraId="5F2E7959" w14:textId="3DCBB63D" w:rsidR="51496E0D" w:rsidRDefault="3CE1DEE7" w:rsidP="0DB2C5E1">
            <w:pPr>
              <w:jc w:val="center"/>
              <w:rPr>
                <w:rFonts w:ascii="Calibri" w:eastAsia="Calibri" w:hAnsi="Calibri" w:cs="Calibri"/>
                <w:color w:val="000000" w:themeColor="text1"/>
                <w:sz w:val="18"/>
                <w:szCs w:val="18"/>
              </w:rPr>
            </w:pPr>
            <w:r w:rsidRPr="0DB2C5E1">
              <w:rPr>
                <w:rStyle w:val="normaltextrun"/>
                <w:rFonts w:ascii="Calibri" w:eastAsia="Calibri" w:hAnsi="Calibri" w:cs="Calibri"/>
                <w:b/>
                <w:bCs/>
                <w:i/>
                <w:iCs/>
                <w:color w:val="000000" w:themeColor="text1"/>
                <w:sz w:val="18"/>
                <w:szCs w:val="18"/>
              </w:rPr>
              <w:t>How do I keep my body healthy?</w:t>
            </w:r>
          </w:p>
          <w:p w14:paraId="24640A5B" w14:textId="07C4C40F" w:rsidR="3FBECFE6" w:rsidRDefault="1CAA6CBB" w:rsidP="0DB2C5E1">
            <w:pPr>
              <w:rPr>
                <w:rFonts w:eastAsiaTheme="minorEastAsia"/>
                <w:sz w:val="18"/>
                <w:szCs w:val="18"/>
              </w:rPr>
            </w:pPr>
            <w:r w:rsidRPr="67E951C6">
              <w:rPr>
                <w:rFonts w:eastAsiaTheme="minorEastAsia"/>
                <w:sz w:val="18"/>
                <w:szCs w:val="18"/>
              </w:rPr>
              <w:t>What games did our parents and grandparents play when they were at school?</w:t>
            </w:r>
          </w:p>
          <w:p w14:paraId="2B6DD11B" w14:textId="3143B71A" w:rsidR="67E951C6" w:rsidRDefault="67E951C6" w:rsidP="67E951C6">
            <w:pPr>
              <w:rPr>
                <w:rFonts w:eastAsiaTheme="minorEastAsia"/>
                <w:sz w:val="18"/>
                <w:szCs w:val="18"/>
              </w:rPr>
            </w:pPr>
          </w:p>
          <w:p w14:paraId="4C660D02" w14:textId="5BD1146B" w:rsidR="3FBECFE6" w:rsidRDefault="30FF177A" w:rsidP="0DB2C5E1">
            <w:pPr>
              <w:rPr>
                <w:rFonts w:eastAsiaTheme="minorEastAsia"/>
                <w:sz w:val="18"/>
                <w:szCs w:val="18"/>
              </w:rPr>
            </w:pPr>
            <w:r w:rsidRPr="67E951C6">
              <w:rPr>
                <w:rFonts w:eastAsiaTheme="minorEastAsia"/>
                <w:sz w:val="18"/>
                <w:szCs w:val="18"/>
              </w:rPr>
              <w:t xml:space="preserve">Significant people – story of </w:t>
            </w:r>
            <w:r w:rsidRPr="67E951C6">
              <w:rPr>
                <w:rFonts w:eastAsiaTheme="minorEastAsia"/>
                <w:i/>
                <w:iCs/>
                <w:sz w:val="18"/>
                <w:szCs w:val="18"/>
              </w:rPr>
              <w:t>Florence Nightingale – compare with nurse today.</w:t>
            </w:r>
          </w:p>
          <w:p w14:paraId="7E34C8CB" w14:textId="75FC93A0" w:rsidR="3FBECFE6" w:rsidRDefault="3FBECFE6" w:rsidP="0DB2C5E1">
            <w:pPr>
              <w:rPr>
                <w:rFonts w:eastAsiaTheme="minorEastAsia"/>
                <w:sz w:val="18"/>
                <w:szCs w:val="18"/>
              </w:rPr>
            </w:pPr>
          </w:p>
        </w:tc>
        <w:tc>
          <w:tcPr>
            <w:tcW w:w="2126" w:type="dxa"/>
            <w:shd w:val="clear" w:color="auto" w:fill="FBE4D5" w:themeFill="accent2" w:themeFillTint="33"/>
          </w:tcPr>
          <w:p w14:paraId="39DB2DF4" w14:textId="221E4DB7" w:rsidR="3FBECFE6" w:rsidRDefault="49E63A5C" w:rsidP="0DB2C5E1">
            <w:pPr>
              <w:spacing w:line="286" w:lineRule="auto"/>
              <w:jc w:val="center"/>
              <w:rPr>
                <w:rFonts w:eastAsiaTheme="minorEastAsia"/>
                <w:b/>
                <w:bCs/>
                <w:color w:val="000000" w:themeColor="text1"/>
                <w:sz w:val="18"/>
                <w:szCs w:val="18"/>
                <w:lang w:val="en-US"/>
              </w:rPr>
            </w:pPr>
            <w:r w:rsidRPr="0DB2C5E1">
              <w:rPr>
                <w:rFonts w:eastAsiaTheme="minorEastAsia"/>
                <w:b/>
                <w:bCs/>
                <w:color w:val="000000" w:themeColor="text1"/>
                <w:sz w:val="18"/>
                <w:szCs w:val="18"/>
                <w:lang w:val="en-US"/>
              </w:rPr>
              <w:t>Spring 2</w:t>
            </w:r>
          </w:p>
          <w:p w14:paraId="690A11B3" w14:textId="0CEC3D9C" w:rsidR="3FBECFE6" w:rsidRDefault="5AD48BE8" w:rsidP="0DB2C5E1">
            <w:pPr>
              <w:spacing w:line="286" w:lineRule="auto"/>
              <w:jc w:val="center"/>
              <w:rPr>
                <w:rFonts w:eastAsiaTheme="minorEastAsia"/>
                <w:b/>
                <w:bCs/>
                <w:color w:val="000000" w:themeColor="text1"/>
                <w:sz w:val="18"/>
                <w:szCs w:val="18"/>
                <w:lang w:val="en-US"/>
              </w:rPr>
            </w:pPr>
            <w:r w:rsidRPr="0DB2C5E1">
              <w:rPr>
                <w:rFonts w:eastAsiaTheme="minorEastAsia"/>
                <w:b/>
                <w:bCs/>
                <w:color w:val="000000" w:themeColor="text1"/>
                <w:sz w:val="18"/>
                <w:szCs w:val="18"/>
                <w:lang w:val="en-US"/>
              </w:rPr>
              <w:t>BUILDING BRIDGES</w:t>
            </w:r>
          </w:p>
          <w:p w14:paraId="425D2842" w14:textId="02F8C172" w:rsidR="3FBECFE6" w:rsidRDefault="5AD48BE8" w:rsidP="0DB2C5E1">
            <w:pPr>
              <w:spacing w:line="286" w:lineRule="auto"/>
              <w:jc w:val="center"/>
              <w:rPr>
                <w:rFonts w:eastAsiaTheme="minorEastAsia"/>
                <w:b/>
                <w:bCs/>
                <w:i/>
                <w:iCs/>
                <w:color w:val="000000" w:themeColor="text1"/>
                <w:sz w:val="18"/>
                <w:szCs w:val="18"/>
                <w:lang w:val="en-US"/>
              </w:rPr>
            </w:pPr>
            <w:r w:rsidRPr="0DB2C5E1">
              <w:rPr>
                <w:rFonts w:eastAsiaTheme="minorEastAsia"/>
                <w:b/>
                <w:bCs/>
                <w:i/>
                <w:iCs/>
                <w:color w:val="000000" w:themeColor="text1"/>
                <w:sz w:val="18"/>
                <w:szCs w:val="18"/>
                <w:lang w:val="en-US"/>
              </w:rPr>
              <w:t>Which materials make the strongest bridge?</w:t>
            </w:r>
          </w:p>
          <w:p w14:paraId="330FC2F5" w14:textId="10E865A8" w:rsidR="3FBECFE6" w:rsidRDefault="5AD48BE8" w:rsidP="0DB2C5E1">
            <w:pPr>
              <w:spacing w:line="286" w:lineRule="auto"/>
              <w:jc w:val="center"/>
              <w:rPr>
                <w:rFonts w:eastAsiaTheme="minorEastAsia"/>
                <w:b/>
                <w:bCs/>
                <w:i/>
                <w:iCs/>
                <w:color w:val="000000" w:themeColor="text1"/>
                <w:sz w:val="18"/>
                <w:szCs w:val="18"/>
                <w:lang w:val="en-US"/>
              </w:rPr>
            </w:pPr>
            <w:r w:rsidRPr="67E951C6">
              <w:rPr>
                <w:rFonts w:eastAsiaTheme="minorEastAsia"/>
                <w:b/>
                <w:bCs/>
                <w:i/>
                <w:iCs/>
                <w:color w:val="000000" w:themeColor="text1"/>
                <w:sz w:val="18"/>
                <w:szCs w:val="18"/>
                <w:lang w:val="en-US"/>
              </w:rPr>
              <w:t>What would you do if someone did something you didn’t like? (Building bridges)</w:t>
            </w:r>
          </w:p>
          <w:p w14:paraId="53C19FEB" w14:textId="0FD95909" w:rsidR="67E951C6" w:rsidRDefault="67E951C6" w:rsidP="67E951C6">
            <w:pPr>
              <w:spacing w:line="286" w:lineRule="auto"/>
              <w:jc w:val="center"/>
              <w:rPr>
                <w:rFonts w:eastAsiaTheme="minorEastAsia"/>
                <w:b/>
                <w:bCs/>
                <w:i/>
                <w:iCs/>
                <w:color w:val="000000" w:themeColor="text1"/>
                <w:sz w:val="18"/>
                <w:szCs w:val="18"/>
                <w:lang w:val="en-US"/>
              </w:rPr>
            </w:pPr>
          </w:p>
          <w:p w14:paraId="72B19040" w14:textId="13425E29" w:rsidR="3FBECFE6" w:rsidRDefault="667C1AD6" w:rsidP="0DB2C5E1">
            <w:pPr>
              <w:spacing w:line="286" w:lineRule="auto"/>
              <w:rPr>
                <w:rFonts w:eastAsiaTheme="minorEastAsia"/>
                <w:color w:val="000000" w:themeColor="text1"/>
                <w:sz w:val="18"/>
                <w:szCs w:val="18"/>
                <w:lang w:val="en-US"/>
              </w:rPr>
            </w:pPr>
            <w:r w:rsidRPr="0DB2C5E1">
              <w:rPr>
                <w:rFonts w:eastAsiaTheme="minorEastAsia"/>
                <w:color w:val="000000" w:themeColor="text1"/>
                <w:sz w:val="18"/>
                <w:szCs w:val="18"/>
                <w:lang w:val="en-US"/>
              </w:rPr>
              <w:t>Looking at pictures from Camelford past and present – road bridge.</w:t>
            </w:r>
          </w:p>
          <w:p w14:paraId="1CF4ACAE" w14:textId="22025FD6" w:rsidR="3FBECFE6" w:rsidRDefault="5AD48BE8" w:rsidP="0DB2C5E1">
            <w:pPr>
              <w:spacing w:line="286" w:lineRule="auto"/>
              <w:rPr>
                <w:rFonts w:eastAsiaTheme="minorEastAsia"/>
                <w:color w:val="000000" w:themeColor="text1"/>
                <w:sz w:val="18"/>
                <w:szCs w:val="18"/>
                <w:lang w:val="en-US"/>
              </w:rPr>
            </w:pPr>
            <w:r w:rsidRPr="0DB2C5E1">
              <w:rPr>
                <w:rFonts w:eastAsiaTheme="minorEastAsia"/>
                <w:color w:val="000000" w:themeColor="text1"/>
                <w:sz w:val="18"/>
                <w:szCs w:val="18"/>
                <w:lang w:val="en-US"/>
              </w:rPr>
              <w:t>The Tower Bridge Cat</w:t>
            </w:r>
            <w:r w:rsidR="1CE716B4" w:rsidRPr="0DB2C5E1">
              <w:rPr>
                <w:rFonts w:eastAsiaTheme="minorEastAsia"/>
                <w:color w:val="000000" w:themeColor="text1"/>
                <w:sz w:val="18"/>
                <w:szCs w:val="18"/>
                <w:lang w:val="en-US"/>
              </w:rPr>
              <w:t xml:space="preserve"> – 1952 the day a bus jumped tower bridge.</w:t>
            </w:r>
          </w:p>
          <w:p w14:paraId="72C7A1DE" w14:textId="18C14B3A" w:rsidR="3FBECFE6" w:rsidRDefault="3FBECFE6" w:rsidP="0DB2C5E1">
            <w:pPr>
              <w:spacing w:line="286" w:lineRule="auto"/>
              <w:rPr>
                <w:rFonts w:eastAsiaTheme="minorEastAsia"/>
                <w:color w:val="000000" w:themeColor="text1"/>
                <w:sz w:val="18"/>
                <w:szCs w:val="18"/>
                <w:lang w:val="en-US"/>
              </w:rPr>
            </w:pPr>
          </w:p>
        </w:tc>
        <w:tc>
          <w:tcPr>
            <w:tcW w:w="1995" w:type="dxa"/>
            <w:shd w:val="clear" w:color="auto" w:fill="FBE4D5" w:themeFill="accent2" w:themeFillTint="33"/>
          </w:tcPr>
          <w:p w14:paraId="4A9DE9C3" w14:textId="3614D1F9" w:rsidR="3FBECFE6" w:rsidRDefault="7B156B80" w:rsidP="67E951C6">
            <w:pPr>
              <w:jc w:val="center"/>
              <w:rPr>
                <w:rFonts w:ascii="Calibri" w:eastAsia="Calibri" w:hAnsi="Calibri" w:cs="Calibri"/>
                <w:i/>
                <w:iCs/>
                <w:color w:val="000000" w:themeColor="text1"/>
                <w:sz w:val="18"/>
                <w:szCs w:val="18"/>
              </w:rPr>
            </w:pPr>
            <w:r w:rsidRPr="67E951C6">
              <w:rPr>
                <w:rStyle w:val="normaltextrun"/>
                <w:rFonts w:ascii="Calibri" w:eastAsia="Calibri" w:hAnsi="Calibri" w:cs="Calibri"/>
                <w:b/>
                <w:bCs/>
                <w:i/>
                <w:iCs/>
                <w:color w:val="000000" w:themeColor="text1"/>
                <w:sz w:val="18"/>
                <w:szCs w:val="18"/>
              </w:rPr>
              <w:t>Summer 1  </w:t>
            </w:r>
          </w:p>
          <w:p w14:paraId="325814C2" w14:textId="7DE7630F" w:rsidR="3FBECFE6" w:rsidRDefault="7B156B80" w:rsidP="67E951C6">
            <w:pPr>
              <w:jc w:val="center"/>
              <w:rPr>
                <w:rFonts w:ascii="Calibri" w:eastAsia="Calibri" w:hAnsi="Calibri" w:cs="Calibri"/>
                <w:i/>
                <w:iCs/>
                <w:color w:val="000000" w:themeColor="text1"/>
                <w:sz w:val="18"/>
                <w:szCs w:val="18"/>
              </w:rPr>
            </w:pPr>
            <w:r w:rsidRPr="67E951C6">
              <w:rPr>
                <w:rStyle w:val="eop"/>
                <w:rFonts w:ascii="Calibri" w:eastAsia="Calibri" w:hAnsi="Calibri" w:cs="Calibri"/>
                <w:b/>
                <w:bCs/>
                <w:i/>
                <w:iCs/>
                <w:color w:val="000000" w:themeColor="text1"/>
                <w:sz w:val="18"/>
                <w:szCs w:val="18"/>
              </w:rPr>
              <w:t> Green Fingers</w:t>
            </w:r>
          </w:p>
          <w:p w14:paraId="5FC67D02" w14:textId="4EF9CFA9" w:rsidR="3FBECFE6" w:rsidRDefault="7B156B80" w:rsidP="67E951C6">
            <w:pPr>
              <w:jc w:val="center"/>
              <w:rPr>
                <w:rFonts w:ascii="Calibri" w:eastAsia="Calibri" w:hAnsi="Calibri" w:cs="Calibri"/>
                <w:i/>
                <w:iCs/>
                <w:color w:val="000000" w:themeColor="text1"/>
                <w:sz w:val="18"/>
                <w:szCs w:val="18"/>
              </w:rPr>
            </w:pPr>
            <w:r w:rsidRPr="67E951C6">
              <w:rPr>
                <w:rStyle w:val="eop"/>
                <w:rFonts w:ascii="Calibri" w:eastAsia="Calibri" w:hAnsi="Calibri" w:cs="Calibri"/>
                <w:b/>
                <w:bCs/>
                <w:i/>
                <w:iCs/>
                <w:color w:val="000000" w:themeColor="text1"/>
                <w:sz w:val="18"/>
                <w:szCs w:val="18"/>
              </w:rPr>
              <w:t>How can we care for our garden?</w:t>
            </w:r>
          </w:p>
          <w:p w14:paraId="5D0B12A3" w14:textId="2679BDD0" w:rsidR="3FBECFE6" w:rsidRDefault="3FBECFE6" w:rsidP="67E951C6">
            <w:pPr>
              <w:jc w:val="center"/>
              <w:rPr>
                <w:rStyle w:val="eop"/>
                <w:rFonts w:ascii="Calibri" w:eastAsia="Calibri" w:hAnsi="Calibri" w:cs="Calibri"/>
                <w:b/>
                <w:bCs/>
                <w:i/>
                <w:iCs/>
                <w:color w:val="000000" w:themeColor="text1"/>
                <w:sz w:val="18"/>
                <w:szCs w:val="18"/>
              </w:rPr>
            </w:pPr>
          </w:p>
          <w:p w14:paraId="7AF4E8F3" w14:textId="2C6C8F70" w:rsidR="3FBECFE6" w:rsidRDefault="3FBECFE6" w:rsidP="67E951C6">
            <w:pPr>
              <w:rPr>
                <w:rFonts w:eastAsiaTheme="minorEastAsia"/>
                <w:i/>
                <w:iCs/>
                <w:sz w:val="18"/>
                <w:szCs w:val="18"/>
              </w:rPr>
            </w:pPr>
          </w:p>
        </w:tc>
        <w:tc>
          <w:tcPr>
            <w:tcW w:w="2058" w:type="dxa"/>
            <w:shd w:val="clear" w:color="auto" w:fill="FBE4D5" w:themeFill="accent2" w:themeFillTint="33"/>
          </w:tcPr>
          <w:p w14:paraId="428A3D2B" w14:textId="06CE35C2" w:rsidR="3FBECFE6" w:rsidRDefault="4DB230DB" w:rsidP="67E951C6">
            <w:pPr>
              <w:jc w:val="center"/>
              <w:rPr>
                <w:rStyle w:val="normaltextrun"/>
                <w:rFonts w:eastAsiaTheme="minorEastAsia"/>
                <w:b/>
                <w:bCs/>
                <w:i/>
                <w:iCs/>
                <w:color w:val="000000" w:themeColor="text1"/>
                <w:sz w:val="18"/>
                <w:szCs w:val="18"/>
              </w:rPr>
            </w:pPr>
            <w:r w:rsidRPr="67E951C6">
              <w:rPr>
                <w:rStyle w:val="normaltextrun"/>
                <w:rFonts w:eastAsiaTheme="minorEastAsia"/>
                <w:b/>
                <w:bCs/>
                <w:i/>
                <w:iCs/>
                <w:color w:val="000000" w:themeColor="text1"/>
                <w:sz w:val="18"/>
                <w:szCs w:val="18"/>
              </w:rPr>
              <w:t>Summer 2</w:t>
            </w:r>
          </w:p>
          <w:p w14:paraId="5B5C4ACD" w14:textId="44F076C7" w:rsidR="3FBECFE6" w:rsidRDefault="3E636149" w:rsidP="67E951C6">
            <w:pPr>
              <w:jc w:val="center"/>
              <w:rPr>
                <w:rFonts w:eastAsiaTheme="minorEastAsia"/>
                <w:i/>
                <w:iCs/>
                <w:color w:val="000000" w:themeColor="text1"/>
                <w:sz w:val="18"/>
                <w:szCs w:val="18"/>
              </w:rPr>
            </w:pPr>
            <w:r w:rsidRPr="67E951C6">
              <w:rPr>
                <w:rStyle w:val="normaltextrun"/>
                <w:rFonts w:eastAsiaTheme="minorEastAsia"/>
                <w:b/>
                <w:bCs/>
                <w:i/>
                <w:iCs/>
                <w:color w:val="000000" w:themeColor="text1"/>
                <w:sz w:val="18"/>
                <w:szCs w:val="18"/>
              </w:rPr>
              <w:t>A Cornish Treasure Hunt</w:t>
            </w:r>
          </w:p>
          <w:p w14:paraId="375DEE58" w14:textId="3A78A5F2" w:rsidR="3FBECFE6" w:rsidRDefault="3E636149" w:rsidP="0DB2C5E1">
            <w:pPr>
              <w:spacing w:line="259" w:lineRule="auto"/>
              <w:jc w:val="center"/>
              <w:rPr>
                <w:rStyle w:val="eop"/>
                <w:rFonts w:eastAsiaTheme="minorEastAsia"/>
                <w:b/>
                <w:bCs/>
                <w:i/>
                <w:iCs/>
                <w:color w:val="000000" w:themeColor="text1"/>
                <w:sz w:val="18"/>
                <w:szCs w:val="18"/>
              </w:rPr>
            </w:pPr>
            <w:r w:rsidRPr="0DB2C5E1">
              <w:rPr>
                <w:rStyle w:val="eop"/>
                <w:rFonts w:eastAsiaTheme="minorEastAsia"/>
                <w:b/>
                <w:bCs/>
                <w:i/>
                <w:iCs/>
                <w:color w:val="000000" w:themeColor="text1"/>
                <w:sz w:val="18"/>
                <w:szCs w:val="18"/>
              </w:rPr>
              <w:t>Where is Cornwall’s hidden treasure?</w:t>
            </w:r>
          </w:p>
          <w:p w14:paraId="67E8D3D0" w14:textId="4DC0EB72" w:rsidR="3FBECFE6" w:rsidRDefault="5882D02F" w:rsidP="67E951C6">
            <w:pPr>
              <w:spacing w:line="259" w:lineRule="auto"/>
              <w:rPr>
                <w:rFonts w:ascii="Calibri" w:eastAsia="Calibri" w:hAnsi="Calibri" w:cs="Calibri"/>
                <w:i/>
                <w:iCs/>
                <w:color w:val="000000" w:themeColor="text1"/>
                <w:sz w:val="18"/>
                <w:szCs w:val="18"/>
              </w:rPr>
            </w:pPr>
            <w:r w:rsidRPr="67E951C6">
              <w:rPr>
                <w:rFonts w:ascii="Calibri" w:eastAsia="Calibri" w:hAnsi="Calibri" w:cs="Calibri"/>
                <w:i/>
                <w:iCs/>
                <w:color w:val="000000" w:themeColor="text1"/>
                <w:sz w:val="18"/>
                <w:szCs w:val="18"/>
              </w:rPr>
              <w:t>I can tell you some reasons why peoples’ lives were different in the past</w:t>
            </w:r>
          </w:p>
          <w:p w14:paraId="4FE22560" w14:textId="137FA06B" w:rsidR="3FBECFE6" w:rsidRDefault="5882D02F" w:rsidP="67E951C6">
            <w:pPr>
              <w:spacing w:line="259" w:lineRule="auto"/>
              <w:rPr>
                <w:rFonts w:ascii="Calibri" w:eastAsia="Calibri" w:hAnsi="Calibri" w:cs="Calibri"/>
                <w:i/>
                <w:iCs/>
                <w:color w:val="000000" w:themeColor="text1"/>
                <w:sz w:val="18"/>
                <w:szCs w:val="18"/>
              </w:rPr>
            </w:pPr>
            <w:r w:rsidRPr="67E951C6">
              <w:rPr>
                <w:rFonts w:ascii="Calibri" w:eastAsia="Calibri" w:hAnsi="Calibri" w:cs="Calibri"/>
                <w:i/>
                <w:iCs/>
                <w:color w:val="000000" w:themeColor="text1"/>
                <w:sz w:val="18"/>
                <w:szCs w:val="18"/>
              </w:rPr>
              <w:t>I can tell you that in Cornwall miners went underground to mine for tin</w:t>
            </w:r>
          </w:p>
          <w:p w14:paraId="4320C0D5" w14:textId="70C6FB85" w:rsidR="3FBECFE6" w:rsidRDefault="51FBD9A5" w:rsidP="67E951C6">
            <w:pPr>
              <w:spacing w:line="259" w:lineRule="auto"/>
              <w:rPr>
                <w:rFonts w:ascii="Calibri" w:eastAsia="Calibri" w:hAnsi="Calibri" w:cs="Calibri"/>
                <w:i/>
                <w:iCs/>
                <w:color w:val="000000" w:themeColor="text1"/>
                <w:sz w:val="18"/>
                <w:szCs w:val="18"/>
              </w:rPr>
            </w:pPr>
            <w:r w:rsidRPr="67E951C6">
              <w:rPr>
                <w:rFonts w:ascii="Calibri" w:eastAsia="Calibri" w:hAnsi="Calibri" w:cs="Calibri"/>
                <w:i/>
                <w:iCs/>
                <w:color w:val="000000" w:themeColor="text1"/>
                <w:sz w:val="18"/>
                <w:szCs w:val="18"/>
              </w:rPr>
              <w:t>Visit from Geevor Tin Mine.</w:t>
            </w:r>
          </w:p>
          <w:p w14:paraId="7E495186" w14:textId="620FC394" w:rsidR="3FBECFE6" w:rsidRDefault="5882D02F" w:rsidP="67E951C6">
            <w:pPr>
              <w:spacing w:line="259" w:lineRule="auto"/>
              <w:rPr>
                <w:rFonts w:ascii="Calibri" w:eastAsia="Calibri" w:hAnsi="Calibri" w:cs="Calibri"/>
                <w:i/>
                <w:iCs/>
                <w:color w:val="000000" w:themeColor="text1"/>
                <w:sz w:val="18"/>
                <w:szCs w:val="18"/>
              </w:rPr>
            </w:pPr>
            <w:r w:rsidRPr="67E951C6">
              <w:rPr>
                <w:rFonts w:ascii="Calibri" w:eastAsia="Calibri" w:hAnsi="Calibri" w:cs="Calibri"/>
                <w:i/>
                <w:iCs/>
                <w:color w:val="000000" w:themeColor="text1"/>
                <w:sz w:val="18"/>
                <w:szCs w:val="18"/>
              </w:rPr>
              <w:t>I can tell you why miners ate pasties.</w:t>
            </w:r>
          </w:p>
          <w:p w14:paraId="13E9E08A" w14:textId="6A0A6E3A" w:rsidR="3FBECFE6" w:rsidRDefault="5882D02F" w:rsidP="67E951C6">
            <w:pPr>
              <w:spacing w:line="259" w:lineRule="auto"/>
              <w:rPr>
                <w:rFonts w:ascii="Calibri" w:eastAsia="Calibri" w:hAnsi="Calibri" w:cs="Calibri"/>
                <w:i/>
                <w:iCs/>
                <w:color w:val="000000" w:themeColor="text1"/>
                <w:sz w:val="18"/>
                <w:szCs w:val="18"/>
              </w:rPr>
            </w:pPr>
            <w:r w:rsidRPr="67E951C6">
              <w:rPr>
                <w:rFonts w:ascii="Calibri" w:eastAsia="Calibri" w:hAnsi="Calibri" w:cs="Calibri"/>
                <w:i/>
                <w:iCs/>
                <w:color w:val="000000" w:themeColor="text1"/>
                <w:sz w:val="18"/>
                <w:szCs w:val="18"/>
              </w:rPr>
              <w:t>Make a pasty.</w:t>
            </w:r>
          </w:p>
        </w:tc>
      </w:tr>
      <w:tr w:rsidR="00591DB1" w:rsidRPr="00477FA0" w14:paraId="74DEBD02" w14:textId="77777777" w:rsidTr="30E2C144">
        <w:trPr>
          <w:trHeight w:val="1079"/>
        </w:trPr>
        <w:tc>
          <w:tcPr>
            <w:tcW w:w="1129" w:type="dxa"/>
            <w:shd w:val="clear" w:color="auto" w:fill="FBE4D5" w:themeFill="accent2" w:themeFillTint="33"/>
          </w:tcPr>
          <w:p w14:paraId="3A30A788" w14:textId="543B69F9" w:rsidR="00591DB1" w:rsidRPr="00477FA0" w:rsidRDefault="1BAA20C3" w:rsidP="1FC2A20E">
            <w:pPr>
              <w:jc w:val="center"/>
              <w:rPr>
                <w:sz w:val="28"/>
                <w:szCs w:val="28"/>
              </w:rPr>
            </w:pPr>
            <w:r w:rsidRPr="1FC2A20E">
              <w:rPr>
                <w:sz w:val="28"/>
                <w:szCs w:val="28"/>
              </w:rPr>
              <w:t xml:space="preserve">Years 1/2    </w:t>
            </w:r>
            <w:r w:rsidRPr="1FC2A20E">
              <w:rPr>
                <w:b/>
                <w:bCs/>
                <w:sz w:val="28"/>
                <w:szCs w:val="28"/>
              </w:rPr>
              <w:t>A</w:t>
            </w:r>
          </w:p>
          <w:p w14:paraId="3A2FD02B" w14:textId="3C7B7364" w:rsidR="00591DB1" w:rsidRPr="00477FA0" w:rsidRDefault="0CAAF080" w:rsidP="1FC2A20E">
            <w:pPr>
              <w:jc w:val="center"/>
              <w:rPr>
                <w:b/>
                <w:bCs/>
                <w:sz w:val="28"/>
                <w:szCs w:val="28"/>
              </w:rPr>
            </w:pPr>
            <w:r w:rsidRPr="1FC2A20E">
              <w:rPr>
                <w:b/>
                <w:bCs/>
                <w:sz w:val="28"/>
                <w:szCs w:val="28"/>
              </w:rPr>
              <w:t>Sept 2024-25</w:t>
            </w:r>
          </w:p>
        </w:tc>
        <w:tc>
          <w:tcPr>
            <w:tcW w:w="2880" w:type="dxa"/>
            <w:shd w:val="clear" w:color="auto" w:fill="FBE4D5" w:themeFill="accent2" w:themeFillTint="33"/>
          </w:tcPr>
          <w:p w14:paraId="5751C73A" w14:textId="038FE2B9" w:rsidR="00591DB1" w:rsidRPr="00477FA0" w:rsidRDefault="00591DB1" w:rsidP="0DB2C5E1">
            <w:pPr>
              <w:rPr>
                <w:sz w:val="20"/>
                <w:szCs w:val="20"/>
              </w:rPr>
            </w:pPr>
          </w:p>
        </w:tc>
        <w:tc>
          <w:tcPr>
            <w:tcW w:w="2790" w:type="dxa"/>
            <w:shd w:val="clear" w:color="auto" w:fill="FBE4D5" w:themeFill="accent2" w:themeFillTint="33"/>
          </w:tcPr>
          <w:p w14:paraId="3A27034F" w14:textId="2679257E" w:rsidR="00591DB1" w:rsidRPr="00477FA0" w:rsidRDefault="6255B736" w:rsidP="0DB2C5E1">
            <w:pPr>
              <w:spacing w:line="259" w:lineRule="auto"/>
              <w:rPr>
                <w:sz w:val="20"/>
                <w:szCs w:val="20"/>
              </w:rPr>
            </w:pPr>
            <w:r w:rsidRPr="30E2C144">
              <w:rPr>
                <w:sz w:val="20"/>
                <w:szCs w:val="20"/>
              </w:rPr>
              <w:t>Great Explorers</w:t>
            </w:r>
            <w:r w:rsidR="3C0A5426" w:rsidRPr="30E2C144">
              <w:rPr>
                <w:sz w:val="20"/>
                <w:szCs w:val="20"/>
              </w:rPr>
              <w:t>: Sir Francis Drake &amp; Robert Falcon Scott</w:t>
            </w:r>
          </w:p>
          <w:p w14:paraId="14A9F5CF" w14:textId="6F4E6E38" w:rsidR="00591DB1" w:rsidRPr="00477FA0" w:rsidRDefault="00591DB1" w:rsidP="0DB2C5E1">
            <w:pPr>
              <w:spacing w:line="259" w:lineRule="auto"/>
              <w:rPr>
                <w:sz w:val="20"/>
                <w:szCs w:val="20"/>
              </w:rPr>
            </w:pPr>
          </w:p>
          <w:p w14:paraId="617196C8" w14:textId="6990F6F5" w:rsidR="3C0A5426" w:rsidRDefault="3C0A5426" w:rsidP="30E2C144">
            <w:r w:rsidRPr="30E2C144">
              <w:rPr>
                <w:sz w:val="20"/>
                <w:szCs w:val="20"/>
              </w:rPr>
              <w:t>Which of Plymouth’s explorers was most significant?</w:t>
            </w:r>
          </w:p>
          <w:p w14:paraId="7754F274" w14:textId="68964014" w:rsidR="00591DB1" w:rsidRPr="00477FA0" w:rsidRDefault="00591DB1" w:rsidP="0DB2C5E1">
            <w:pPr>
              <w:rPr>
                <w:sz w:val="20"/>
                <w:szCs w:val="20"/>
              </w:rPr>
            </w:pPr>
          </w:p>
        </w:tc>
        <w:tc>
          <w:tcPr>
            <w:tcW w:w="2410" w:type="dxa"/>
            <w:shd w:val="clear" w:color="auto" w:fill="FBE4D5" w:themeFill="accent2" w:themeFillTint="33"/>
          </w:tcPr>
          <w:p w14:paraId="10E64C0C" w14:textId="0B826886" w:rsidR="00591DB1" w:rsidRPr="00477FA0" w:rsidRDefault="00591DB1" w:rsidP="0DB2C5E1">
            <w:pPr>
              <w:rPr>
                <w:rFonts w:ascii="SassoonPrimaryInfant" w:hAnsi="SassoonPrimaryInfant"/>
                <w:sz w:val="20"/>
                <w:szCs w:val="20"/>
              </w:rPr>
            </w:pPr>
          </w:p>
        </w:tc>
        <w:tc>
          <w:tcPr>
            <w:tcW w:w="2126" w:type="dxa"/>
            <w:shd w:val="clear" w:color="auto" w:fill="FBE4D5" w:themeFill="accent2" w:themeFillTint="33"/>
          </w:tcPr>
          <w:p w14:paraId="015B9EBE" w14:textId="6BDFBE83" w:rsidR="00591DB1" w:rsidRPr="00477FA0" w:rsidRDefault="6255B736" w:rsidP="0DB2C5E1">
            <w:pPr>
              <w:rPr>
                <w:rFonts w:ascii="SassoonPrimaryInfant" w:hAnsi="SassoonPrimaryInfant"/>
                <w:sz w:val="20"/>
                <w:szCs w:val="20"/>
              </w:rPr>
            </w:pPr>
            <w:r w:rsidRPr="0DB2C5E1">
              <w:rPr>
                <w:rFonts w:ascii="SassoonPrimaryInfant" w:hAnsi="SassoonPrimaryInfant"/>
                <w:sz w:val="20"/>
                <w:szCs w:val="20"/>
              </w:rPr>
              <w:t>Brilliant Brunel</w:t>
            </w:r>
          </w:p>
          <w:p w14:paraId="1E78C8A8" w14:textId="77777777" w:rsidR="00591DB1" w:rsidRPr="00477FA0" w:rsidRDefault="00591DB1" w:rsidP="0DB2C5E1">
            <w:pPr>
              <w:rPr>
                <w:rFonts w:ascii="SassoonPrimaryInfant" w:hAnsi="SassoonPrimaryInfant"/>
                <w:sz w:val="20"/>
                <w:szCs w:val="20"/>
              </w:rPr>
            </w:pPr>
          </w:p>
          <w:p w14:paraId="2C1093BB" w14:textId="313BF727" w:rsidR="26AF2F87" w:rsidRDefault="26AF2F87" w:rsidP="30E2C144">
            <w:r w:rsidRPr="30E2C144">
              <w:rPr>
                <w:rFonts w:ascii="SassoonPrimaryInfant" w:hAnsi="SassoonPrimaryInfant"/>
                <w:sz w:val="20"/>
                <w:szCs w:val="20"/>
              </w:rPr>
              <w:t>Why do we remember Isambard Kingdom Brunel?</w:t>
            </w:r>
          </w:p>
          <w:p w14:paraId="37CAF869" w14:textId="0AF3C81D" w:rsidR="00591DB1" w:rsidRPr="00477FA0" w:rsidRDefault="00591DB1" w:rsidP="0DB2C5E1">
            <w:pPr>
              <w:rPr>
                <w:rFonts w:ascii="SassoonPrimaryInfant" w:hAnsi="SassoonPrimaryInfant"/>
                <w:sz w:val="20"/>
                <w:szCs w:val="20"/>
              </w:rPr>
            </w:pPr>
          </w:p>
          <w:p w14:paraId="26B0F86D" w14:textId="068FB8EE" w:rsidR="00591DB1" w:rsidRPr="00477FA0" w:rsidRDefault="6255B736" w:rsidP="0DB2C5E1">
            <w:pPr>
              <w:rPr>
                <w:sz w:val="20"/>
                <w:szCs w:val="20"/>
              </w:rPr>
            </w:pPr>
            <w:r w:rsidRPr="0DB2C5E1">
              <w:rPr>
                <w:rFonts w:ascii="SassoonPrimaryInfant" w:hAnsi="SassoonPrimaryInfant"/>
                <w:sz w:val="20"/>
                <w:szCs w:val="20"/>
              </w:rPr>
              <w:t>Sig. Person: Brunel</w:t>
            </w:r>
          </w:p>
          <w:p w14:paraId="6E001E3B" w14:textId="6A3C1ABA" w:rsidR="00591DB1" w:rsidRPr="00477FA0" w:rsidRDefault="00591DB1" w:rsidP="0DB2C5E1">
            <w:pPr>
              <w:rPr>
                <w:sz w:val="20"/>
                <w:szCs w:val="20"/>
              </w:rPr>
            </w:pPr>
          </w:p>
        </w:tc>
        <w:tc>
          <w:tcPr>
            <w:tcW w:w="1995" w:type="dxa"/>
            <w:shd w:val="clear" w:color="auto" w:fill="FBE4D5" w:themeFill="accent2" w:themeFillTint="33"/>
          </w:tcPr>
          <w:p w14:paraId="1594AE47" w14:textId="77777777" w:rsidR="00591DB1" w:rsidRPr="00477FA0" w:rsidRDefault="00591DB1" w:rsidP="0DB2C5E1">
            <w:pPr>
              <w:rPr>
                <w:sz w:val="20"/>
                <w:szCs w:val="20"/>
              </w:rPr>
            </w:pPr>
          </w:p>
        </w:tc>
        <w:tc>
          <w:tcPr>
            <w:tcW w:w="2058" w:type="dxa"/>
            <w:shd w:val="clear" w:color="auto" w:fill="FBE4D5" w:themeFill="accent2" w:themeFillTint="33"/>
          </w:tcPr>
          <w:p w14:paraId="038FD41D" w14:textId="292EC3A7" w:rsidR="00591DB1" w:rsidRPr="00477FA0" w:rsidRDefault="6255B736" w:rsidP="0DB2C5E1">
            <w:pPr>
              <w:rPr>
                <w:rFonts w:ascii="SassoonPrimaryInfant" w:hAnsi="SassoonPrimaryInfant"/>
                <w:color w:val="0070C0"/>
                <w:sz w:val="20"/>
                <w:szCs w:val="20"/>
              </w:rPr>
            </w:pPr>
            <w:r w:rsidRPr="0DB2C5E1">
              <w:rPr>
                <w:rFonts w:ascii="SassoonPrimaryInfant" w:hAnsi="SassoonPrimaryInfant"/>
                <w:sz w:val="20"/>
                <w:szCs w:val="20"/>
              </w:rPr>
              <w:t>Local area study: Camelford</w:t>
            </w:r>
          </w:p>
          <w:p w14:paraId="5F3BF112" w14:textId="4D65D70B" w:rsidR="00591DB1" w:rsidRPr="00477FA0" w:rsidRDefault="00591DB1" w:rsidP="0DB2C5E1">
            <w:pPr>
              <w:rPr>
                <w:sz w:val="20"/>
                <w:szCs w:val="20"/>
              </w:rPr>
            </w:pPr>
          </w:p>
          <w:p w14:paraId="1FD54E3E" w14:textId="67C44A7B" w:rsidR="00591DB1" w:rsidRPr="00477FA0" w:rsidRDefault="6255B736" w:rsidP="0DB2C5E1">
            <w:pPr>
              <w:rPr>
                <w:sz w:val="20"/>
                <w:szCs w:val="20"/>
              </w:rPr>
            </w:pPr>
            <w:r w:rsidRPr="0DB2C5E1">
              <w:rPr>
                <w:sz w:val="20"/>
                <w:szCs w:val="20"/>
              </w:rPr>
              <w:t>How has Camelford changed over time?</w:t>
            </w:r>
          </w:p>
          <w:p w14:paraId="3E636A53" w14:textId="39B9A583" w:rsidR="00591DB1" w:rsidRPr="00477FA0" w:rsidRDefault="00591DB1" w:rsidP="0DB2C5E1">
            <w:pPr>
              <w:rPr>
                <w:sz w:val="20"/>
                <w:szCs w:val="20"/>
              </w:rPr>
            </w:pPr>
          </w:p>
          <w:p w14:paraId="03EEA28D" w14:textId="1EEA1FFF" w:rsidR="00591DB1" w:rsidRPr="00477FA0" w:rsidRDefault="6255B736" w:rsidP="0DB2C5E1">
            <w:pPr>
              <w:rPr>
                <w:i/>
                <w:iCs/>
                <w:sz w:val="20"/>
                <w:szCs w:val="20"/>
              </w:rPr>
            </w:pPr>
            <w:r w:rsidRPr="0DB2C5E1">
              <w:rPr>
                <w:i/>
                <w:iCs/>
                <w:sz w:val="20"/>
                <w:szCs w:val="20"/>
              </w:rPr>
              <w:t>+Y2 ONLY: OW 2 week transition block: How do we know about the stone age?</w:t>
            </w:r>
          </w:p>
        </w:tc>
      </w:tr>
      <w:tr w:rsidR="00591DB1" w:rsidRPr="00477FA0" w14:paraId="54AF98A1" w14:textId="77777777" w:rsidTr="30E2C144">
        <w:trPr>
          <w:trHeight w:val="1079"/>
        </w:trPr>
        <w:tc>
          <w:tcPr>
            <w:tcW w:w="1129" w:type="dxa"/>
            <w:shd w:val="clear" w:color="auto" w:fill="D9E2F3" w:themeFill="accent1" w:themeFillTint="33"/>
          </w:tcPr>
          <w:p w14:paraId="2A4E2B85" w14:textId="49B63575" w:rsidR="00591DB1" w:rsidRPr="00477FA0" w:rsidRDefault="1BAA20C3" w:rsidP="1FC2A20E">
            <w:pPr>
              <w:jc w:val="center"/>
              <w:rPr>
                <w:sz w:val="28"/>
                <w:szCs w:val="28"/>
              </w:rPr>
            </w:pPr>
            <w:r w:rsidRPr="1FC2A20E">
              <w:rPr>
                <w:sz w:val="28"/>
                <w:szCs w:val="28"/>
              </w:rPr>
              <w:t>Years 1/2    B</w:t>
            </w:r>
          </w:p>
          <w:p w14:paraId="1862BDF0" w14:textId="04A50328" w:rsidR="00591DB1" w:rsidRPr="00477FA0" w:rsidRDefault="00591DB1" w:rsidP="1FC2A20E">
            <w:pPr>
              <w:jc w:val="center"/>
              <w:rPr>
                <w:sz w:val="28"/>
                <w:szCs w:val="28"/>
              </w:rPr>
            </w:pPr>
          </w:p>
          <w:p w14:paraId="2005E200" w14:textId="68DF2B23" w:rsidR="00591DB1" w:rsidRPr="00477FA0" w:rsidRDefault="6EEA033B" w:rsidP="1FC2A20E">
            <w:pPr>
              <w:jc w:val="center"/>
              <w:rPr>
                <w:sz w:val="28"/>
                <w:szCs w:val="28"/>
              </w:rPr>
            </w:pPr>
            <w:r w:rsidRPr="1FC2A20E">
              <w:rPr>
                <w:sz w:val="28"/>
                <w:szCs w:val="28"/>
              </w:rPr>
              <w:t>Sept 2023-24</w:t>
            </w:r>
          </w:p>
        </w:tc>
        <w:tc>
          <w:tcPr>
            <w:tcW w:w="2880" w:type="dxa"/>
            <w:shd w:val="clear" w:color="auto" w:fill="D9E2F3" w:themeFill="accent1" w:themeFillTint="33"/>
          </w:tcPr>
          <w:p w14:paraId="1CBBDF9C" w14:textId="0D59BAEF" w:rsidR="00591DB1" w:rsidRPr="00477FA0" w:rsidRDefault="00591DB1" w:rsidP="0DB2C5E1">
            <w:pPr>
              <w:rPr>
                <w:rFonts w:ascii="SassoonPrimaryInfant" w:hAnsi="SassoonPrimaryInfant"/>
                <w:sz w:val="20"/>
                <w:szCs w:val="20"/>
              </w:rPr>
            </w:pPr>
          </w:p>
        </w:tc>
        <w:tc>
          <w:tcPr>
            <w:tcW w:w="2790" w:type="dxa"/>
            <w:shd w:val="clear" w:color="auto" w:fill="D9E2F3" w:themeFill="accent1" w:themeFillTint="33"/>
          </w:tcPr>
          <w:p w14:paraId="62E68925" w14:textId="42B45E5C" w:rsidR="00591DB1" w:rsidRPr="00477FA0" w:rsidRDefault="23BCFBC3" w:rsidP="0DB2C5E1">
            <w:pPr>
              <w:rPr>
                <w:rFonts w:ascii="SassoonPrimaryInfant" w:hAnsi="SassoonPrimaryInfant"/>
                <w:sz w:val="20"/>
                <w:szCs w:val="20"/>
              </w:rPr>
            </w:pPr>
            <w:r w:rsidRPr="0DB2C5E1">
              <w:rPr>
                <w:rFonts w:ascii="SassoonPrimaryInfant" w:hAnsi="SassoonPrimaryInfant"/>
                <w:sz w:val="20"/>
                <w:szCs w:val="20"/>
              </w:rPr>
              <w:t>Great Fire of London (GFOL)</w:t>
            </w:r>
          </w:p>
          <w:p w14:paraId="69F1D34E" w14:textId="77777777" w:rsidR="00591DB1" w:rsidRPr="00477FA0" w:rsidRDefault="00591DB1" w:rsidP="0DB2C5E1">
            <w:pPr>
              <w:rPr>
                <w:rFonts w:ascii="SassoonPrimaryInfant" w:hAnsi="SassoonPrimaryInfant"/>
                <w:sz w:val="20"/>
                <w:szCs w:val="20"/>
              </w:rPr>
            </w:pPr>
          </w:p>
          <w:p w14:paraId="09604215" w14:textId="6518EEEB" w:rsidR="00591DB1" w:rsidRPr="00477FA0" w:rsidRDefault="23BCFBC3" w:rsidP="0DB2C5E1">
            <w:pPr>
              <w:rPr>
                <w:rFonts w:ascii="SassoonPrimaryInfant" w:hAnsi="SassoonPrimaryInfant"/>
                <w:sz w:val="20"/>
                <w:szCs w:val="20"/>
              </w:rPr>
            </w:pPr>
            <w:r w:rsidRPr="0DB2C5E1">
              <w:rPr>
                <w:rFonts w:ascii="SassoonPrimaryInfant" w:hAnsi="SassoonPrimaryInfant"/>
                <w:sz w:val="20"/>
                <w:szCs w:val="20"/>
              </w:rPr>
              <w:t>What were the causes and consequences of the GFOL?</w:t>
            </w:r>
          </w:p>
          <w:p w14:paraId="5B820EF3" w14:textId="2FE7E75F" w:rsidR="00591DB1" w:rsidRPr="00477FA0" w:rsidRDefault="00591DB1" w:rsidP="0DB2C5E1">
            <w:pPr>
              <w:rPr>
                <w:rFonts w:ascii="SassoonPrimaryInfant" w:hAnsi="SassoonPrimaryInfant"/>
                <w:sz w:val="20"/>
                <w:szCs w:val="20"/>
              </w:rPr>
            </w:pPr>
          </w:p>
          <w:p w14:paraId="13B9A09C" w14:textId="51B20A94" w:rsidR="00591DB1" w:rsidRPr="00477FA0" w:rsidRDefault="23BCFBC3" w:rsidP="0DB2C5E1">
            <w:pPr>
              <w:rPr>
                <w:sz w:val="20"/>
                <w:szCs w:val="20"/>
              </w:rPr>
            </w:pPr>
            <w:r w:rsidRPr="0DB2C5E1">
              <w:rPr>
                <w:rFonts w:ascii="SassoonPrimaryInfant" w:hAnsi="SassoonPrimaryInfant"/>
                <w:sz w:val="20"/>
                <w:szCs w:val="20"/>
              </w:rPr>
              <w:t>Sig Person: Samuel Pepys</w:t>
            </w:r>
          </w:p>
          <w:p w14:paraId="6E7E33B1" w14:textId="4A117C52" w:rsidR="00591DB1" w:rsidRPr="00477FA0" w:rsidRDefault="00591DB1" w:rsidP="0DB2C5E1">
            <w:pPr>
              <w:rPr>
                <w:color w:val="0070C0"/>
                <w:sz w:val="20"/>
                <w:szCs w:val="20"/>
              </w:rPr>
            </w:pPr>
          </w:p>
        </w:tc>
        <w:tc>
          <w:tcPr>
            <w:tcW w:w="2410" w:type="dxa"/>
            <w:shd w:val="clear" w:color="auto" w:fill="D9E2F3" w:themeFill="accent1" w:themeFillTint="33"/>
          </w:tcPr>
          <w:p w14:paraId="7A920D33" w14:textId="5342F5E1" w:rsidR="00591DB1" w:rsidRPr="00477FA0" w:rsidRDefault="00591DB1" w:rsidP="0DB2C5E1">
            <w:pPr>
              <w:rPr>
                <w:sz w:val="20"/>
                <w:szCs w:val="20"/>
              </w:rPr>
            </w:pPr>
          </w:p>
        </w:tc>
        <w:tc>
          <w:tcPr>
            <w:tcW w:w="2126" w:type="dxa"/>
            <w:shd w:val="clear" w:color="auto" w:fill="D9E2F3" w:themeFill="accent1" w:themeFillTint="33"/>
          </w:tcPr>
          <w:p w14:paraId="0EB74888" w14:textId="5E9AF753" w:rsidR="019FED29" w:rsidRDefault="019FED29" w:rsidP="66A271BD">
            <w:pPr>
              <w:spacing w:line="259" w:lineRule="auto"/>
            </w:pPr>
            <w:r w:rsidRPr="66A271BD">
              <w:rPr>
                <w:rFonts w:ascii="SassoonPrimaryInfant" w:hAnsi="SassoonPrimaryInfant"/>
                <w:sz w:val="20"/>
                <w:szCs w:val="20"/>
              </w:rPr>
              <w:t>Florence Nightingale</w:t>
            </w:r>
          </w:p>
          <w:p w14:paraId="6378B109" w14:textId="1E96C0B3" w:rsidR="00591DB1" w:rsidRPr="00477FA0" w:rsidRDefault="00591DB1" w:rsidP="0DB2C5E1">
            <w:pPr>
              <w:rPr>
                <w:sz w:val="20"/>
                <w:szCs w:val="20"/>
              </w:rPr>
            </w:pPr>
          </w:p>
          <w:p w14:paraId="793E9927" w14:textId="2BC1A726" w:rsidR="4132B316" w:rsidRDefault="4132B316" w:rsidP="7EADF9D4">
            <w:pPr>
              <w:spacing w:line="259" w:lineRule="auto"/>
            </w:pPr>
            <w:r w:rsidRPr="7EADF9D4">
              <w:rPr>
                <w:sz w:val="20"/>
                <w:szCs w:val="20"/>
              </w:rPr>
              <w:t>In what ways did Florence Nightingale influence nursing today?</w:t>
            </w:r>
          </w:p>
          <w:p w14:paraId="3AD2E054" w14:textId="447F8AFE" w:rsidR="00591DB1" w:rsidRPr="00477FA0" w:rsidRDefault="00591DB1" w:rsidP="0DB2C5E1">
            <w:pPr>
              <w:rPr>
                <w:sz w:val="20"/>
                <w:szCs w:val="20"/>
              </w:rPr>
            </w:pPr>
          </w:p>
          <w:p w14:paraId="50116020" w14:textId="67A6FD23" w:rsidR="00591DB1" w:rsidRPr="00477FA0" w:rsidRDefault="23BCFBC3" w:rsidP="0DB2C5E1">
            <w:pPr>
              <w:rPr>
                <w:sz w:val="20"/>
                <w:szCs w:val="20"/>
              </w:rPr>
            </w:pPr>
            <w:r w:rsidRPr="7EADF9D4">
              <w:rPr>
                <w:sz w:val="20"/>
                <w:szCs w:val="20"/>
              </w:rPr>
              <w:t xml:space="preserve">Sig people: </w:t>
            </w:r>
            <w:r w:rsidR="4322618E" w:rsidRPr="7EADF9D4">
              <w:rPr>
                <w:sz w:val="20"/>
                <w:szCs w:val="20"/>
              </w:rPr>
              <w:t>FN</w:t>
            </w:r>
          </w:p>
        </w:tc>
        <w:tc>
          <w:tcPr>
            <w:tcW w:w="1995" w:type="dxa"/>
            <w:shd w:val="clear" w:color="auto" w:fill="D9E2F3" w:themeFill="accent1" w:themeFillTint="33"/>
          </w:tcPr>
          <w:p w14:paraId="45A19C8B" w14:textId="77777777" w:rsidR="00591DB1" w:rsidRPr="00477FA0" w:rsidRDefault="00591DB1" w:rsidP="0DB2C5E1">
            <w:pPr>
              <w:rPr>
                <w:sz w:val="20"/>
                <w:szCs w:val="20"/>
              </w:rPr>
            </w:pPr>
          </w:p>
        </w:tc>
        <w:tc>
          <w:tcPr>
            <w:tcW w:w="2058" w:type="dxa"/>
            <w:shd w:val="clear" w:color="auto" w:fill="D9E2F3" w:themeFill="accent1" w:themeFillTint="33"/>
          </w:tcPr>
          <w:p w14:paraId="1544EDBF" w14:textId="21887649" w:rsidR="00591DB1" w:rsidRPr="00477FA0" w:rsidRDefault="23BCFBC3" w:rsidP="0DB2C5E1">
            <w:pPr>
              <w:rPr>
                <w:rFonts w:ascii="SassoonPrimaryInfant" w:hAnsi="SassoonPrimaryInfant"/>
                <w:sz w:val="20"/>
                <w:szCs w:val="20"/>
              </w:rPr>
            </w:pPr>
            <w:r w:rsidRPr="0DB2C5E1">
              <w:rPr>
                <w:rFonts w:ascii="SassoonPrimaryInfant" w:hAnsi="SassoonPrimaryInfant"/>
                <w:sz w:val="20"/>
                <w:szCs w:val="20"/>
              </w:rPr>
              <w:t>Flight Firsts</w:t>
            </w:r>
          </w:p>
          <w:p w14:paraId="205F6822" w14:textId="1FDECF77" w:rsidR="00591DB1" w:rsidRPr="00477FA0" w:rsidRDefault="00591DB1" w:rsidP="0DB2C5E1">
            <w:pPr>
              <w:rPr>
                <w:rFonts w:ascii="SassoonPrimaryInfant" w:hAnsi="SassoonPrimaryInfant"/>
                <w:sz w:val="20"/>
                <w:szCs w:val="20"/>
              </w:rPr>
            </w:pPr>
          </w:p>
          <w:p w14:paraId="5818DE82" w14:textId="36D9C3EF" w:rsidR="00591DB1" w:rsidRPr="00477FA0" w:rsidRDefault="23BCFBC3" w:rsidP="0DB2C5E1">
            <w:pPr>
              <w:rPr>
                <w:rFonts w:ascii="SassoonPrimaryInfant" w:hAnsi="SassoonPrimaryInfant"/>
                <w:sz w:val="20"/>
                <w:szCs w:val="20"/>
              </w:rPr>
            </w:pPr>
            <w:r w:rsidRPr="0DB2C5E1">
              <w:rPr>
                <w:rFonts w:ascii="SassoonPrimaryInfant" w:hAnsi="SassoonPrimaryInfant"/>
                <w:sz w:val="20"/>
                <w:szCs w:val="20"/>
              </w:rPr>
              <w:t>How have flights changed the world?</w:t>
            </w:r>
          </w:p>
          <w:p w14:paraId="3B619BC6" w14:textId="4815C54B" w:rsidR="00591DB1" w:rsidRPr="00477FA0" w:rsidRDefault="00591DB1" w:rsidP="0DB2C5E1">
            <w:pPr>
              <w:rPr>
                <w:rFonts w:ascii="SassoonPrimaryInfant" w:hAnsi="SassoonPrimaryInfant"/>
                <w:sz w:val="20"/>
                <w:szCs w:val="20"/>
              </w:rPr>
            </w:pPr>
          </w:p>
          <w:p w14:paraId="63FF5011" w14:textId="32302C57" w:rsidR="00591DB1" w:rsidRPr="00477FA0" w:rsidRDefault="23BCFBC3" w:rsidP="0DB2C5E1">
            <w:pPr>
              <w:rPr>
                <w:i/>
                <w:iCs/>
                <w:sz w:val="20"/>
                <w:szCs w:val="20"/>
              </w:rPr>
            </w:pPr>
            <w:r w:rsidRPr="0DB2C5E1">
              <w:rPr>
                <w:i/>
                <w:iCs/>
                <w:sz w:val="20"/>
                <w:szCs w:val="20"/>
              </w:rPr>
              <w:t>+Y2 ONLY: OW 2 week transition block: How do we know about the stone age?</w:t>
            </w:r>
          </w:p>
        </w:tc>
      </w:tr>
      <w:tr w:rsidR="00591DB1" w:rsidRPr="00477FA0" w14:paraId="65821EA8" w14:textId="77777777" w:rsidTr="30E2C144">
        <w:trPr>
          <w:trHeight w:val="1079"/>
        </w:trPr>
        <w:tc>
          <w:tcPr>
            <w:tcW w:w="1129" w:type="dxa"/>
            <w:shd w:val="clear" w:color="auto" w:fill="FFFFFF" w:themeFill="background1"/>
          </w:tcPr>
          <w:p w14:paraId="0D88A344" w14:textId="7B967483" w:rsidR="00591DB1" w:rsidRPr="00477FA0" w:rsidRDefault="1BAA20C3" w:rsidP="30E2C144">
            <w:pPr>
              <w:jc w:val="center"/>
              <w:rPr>
                <w:b/>
                <w:bCs/>
                <w:sz w:val="28"/>
                <w:szCs w:val="28"/>
              </w:rPr>
            </w:pPr>
            <w:r w:rsidRPr="30E2C144">
              <w:rPr>
                <w:sz w:val="28"/>
                <w:szCs w:val="28"/>
              </w:rPr>
              <w:t>Year 3</w:t>
            </w:r>
          </w:p>
          <w:p w14:paraId="6F7F4D60" w14:textId="5381131C" w:rsidR="00591DB1" w:rsidRPr="00477FA0" w:rsidRDefault="3B408E85" w:rsidP="30E2C144">
            <w:pPr>
              <w:jc w:val="center"/>
            </w:pPr>
            <w:r w:rsidRPr="30E2C144">
              <w:rPr>
                <w:sz w:val="24"/>
                <w:szCs w:val="24"/>
              </w:rPr>
              <w:t>2023-onwards</w:t>
            </w:r>
          </w:p>
        </w:tc>
        <w:tc>
          <w:tcPr>
            <w:tcW w:w="2880" w:type="dxa"/>
            <w:shd w:val="clear" w:color="auto" w:fill="FFFFFF" w:themeFill="background1"/>
          </w:tcPr>
          <w:p w14:paraId="228849C0" w14:textId="58F52D09" w:rsidR="00591DB1" w:rsidRPr="00477FA0" w:rsidRDefault="22BEC067" w:rsidP="0DB2C5E1">
            <w:pPr>
              <w:spacing w:line="259" w:lineRule="auto"/>
              <w:rPr>
                <w:rFonts w:ascii="SassoonPrimaryInfant" w:hAnsi="SassoonPrimaryInfant"/>
                <w:sz w:val="20"/>
                <w:szCs w:val="20"/>
              </w:rPr>
            </w:pPr>
            <w:r w:rsidRPr="0DB2C5E1">
              <w:rPr>
                <w:rFonts w:ascii="SassoonPrimaryInfant" w:hAnsi="SassoonPrimaryInfant"/>
                <w:sz w:val="20"/>
                <w:szCs w:val="20"/>
              </w:rPr>
              <w:t>Ancient Egypt</w:t>
            </w:r>
          </w:p>
          <w:p w14:paraId="4AF4FB3D" w14:textId="3D7DB927" w:rsidR="00591DB1" w:rsidRPr="00477FA0" w:rsidRDefault="00591DB1" w:rsidP="0DB2C5E1">
            <w:pPr>
              <w:spacing w:line="259" w:lineRule="auto"/>
              <w:rPr>
                <w:rFonts w:ascii="SassoonPrimaryInfant" w:hAnsi="SassoonPrimaryInfant"/>
                <w:sz w:val="20"/>
                <w:szCs w:val="20"/>
              </w:rPr>
            </w:pPr>
          </w:p>
          <w:p w14:paraId="44133D53" w14:textId="46DD7FB0" w:rsidR="00591DB1" w:rsidRPr="00477FA0" w:rsidRDefault="25A96456" w:rsidP="0DB2C5E1">
            <w:pPr>
              <w:spacing w:line="259" w:lineRule="auto"/>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 xml:space="preserve">Disciplinary focus: change/continuity </w:t>
            </w:r>
          </w:p>
          <w:p w14:paraId="4CCEA50A" w14:textId="794FE6E5" w:rsidR="00591DB1" w:rsidRPr="00477FA0" w:rsidRDefault="00591DB1" w:rsidP="0DB2C5E1">
            <w:pPr>
              <w:spacing w:line="259" w:lineRule="auto"/>
              <w:rPr>
                <w:rFonts w:ascii="SassoonPrimaryInfant" w:eastAsia="SassoonPrimaryInfant" w:hAnsi="SassoonPrimaryInfant" w:cs="SassoonPrimaryInfant"/>
                <w:sz w:val="20"/>
                <w:szCs w:val="20"/>
              </w:rPr>
            </w:pPr>
          </w:p>
          <w:p w14:paraId="5AB8B1C0" w14:textId="406CF280" w:rsidR="00591DB1" w:rsidRPr="00477FA0" w:rsidRDefault="25A96456" w:rsidP="0DB2C5E1">
            <w:pPr>
              <w:spacing w:line="259" w:lineRule="auto"/>
              <w:rPr>
                <w:rFonts w:ascii="SassoonPrimaryInfant" w:hAnsi="SassoonPrimaryInfant"/>
                <w:sz w:val="20"/>
                <w:szCs w:val="20"/>
              </w:rPr>
            </w:pPr>
            <w:r w:rsidRPr="0DB2C5E1">
              <w:rPr>
                <w:rFonts w:ascii="SassoonPrimaryInfant" w:hAnsi="SassoonPrimaryInfant"/>
                <w:sz w:val="20"/>
                <w:szCs w:val="20"/>
              </w:rPr>
              <w:t>Big Task:</w:t>
            </w:r>
          </w:p>
          <w:p w14:paraId="01C84381" w14:textId="5AD3F121" w:rsidR="00591DB1" w:rsidRPr="00477FA0" w:rsidRDefault="25A96456" w:rsidP="0DB2C5E1">
            <w:pPr>
              <w:spacing w:line="259" w:lineRule="auto"/>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How much did Ancient Egypt change over time?</w:t>
            </w:r>
          </w:p>
        </w:tc>
        <w:tc>
          <w:tcPr>
            <w:tcW w:w="2790" w:type="dxa"/>
            <w:shd w:val="clear" w:color="auto" w:fill="FFFFFF" w:themeFill="background1"/>
          </w:tcPr>
          <w:p w14:paraId="03006277" w14:textId="59B3E7F8" w:rsidR="00591DB1" w:rsidRPr="00477FA0" w:rsidRDefault="6ADC46ED" w:rsidP="0DB2C5E1">
            <w:pPr>
              <w:rPr>
                <w:sz w:val="20"/>
                <w:szCs w:val="20"/>
              </w:rPr>
            </w:pPr>
            <w:r w:rsidRPr="0DB2C5E1">
              <w:rPr>
                <w:sz w:val="20"/>
                <w:szCs w:val="20"/>
              </w:rPr>
              <w:t>Cradles of Civilisation</w:t>
            </w:r>
          </w:p>
          <w:p w14:paraId="77760263" w14:textId="44F7DFD0" w:rsidR="00591DB1" w:rsidRPr="00477FA0" w:rsidRDefault="00591DB1" w:rsidP="0DB2C5E1">
            <w:pPr>
              <w:rPr>
                <w:sz w:val="20"/>
                <w:szCs w:val="20"/>
              </w:rPr>
            </w:pPr>
          </w:p>
          <w:p w14:paraId="0871C18E" w14:textId="4BEE7007" w:rsidR="1F42CDF2" w:rsidRDefault="1F42CDF2" w:rsidP="0DB2C5E1">
            <w:pPr>
              <w:rPr>
                <w:rFonts w:ascii="Calibri" w:eastAsia="Calibri" w:hAnsi="Calibri" w:cs="Calibri"/>
                <w:sz w:val="20"/>
                <w:szCs w:val="20"/>
              </w:rPr>
            </w:pPr>
            <w:r w:rsidRPr="0DB2C5E1">
              <w:rPr>
                <w:rFonts w:ascii="Calibri" w:eastAsia="Calibri" w:hAnsi="Calibri" w:cs="Calibri"/>
                <w:sz w:val="20"/>
                <w:szCs w:val="20"/>
              </w:rPr>
              <w:t>Disciplinary focus: similarity and difference</w:t>
            </w:r>
          </w:p>
          <w:p w14:paraId="6042A122" w14:textId="1E7421DF" w:rsidR="0DB2C5E1" w:rsidRDefault="0DB2C5E1" w:rsidP="0DB2C5E1">
            <w:pPr>
              <w:rPr>
                <w:rFonts w:ascii="Calibri" w:eastAsia="Calibri" w:hAnsi="Calibri" w:cs="Calibri"/>
                <w:sz w:val="20"/>
                <w:szCs w:val="20"/>
              </w:rPr>
            </w:pPr>
          </w:p>
          <w:p w14:paraId="4912CD48" w14:textId="7124E7B2" w:rsidR="00591DB1" w:rsidRPr="00477FA0" w:rsidRDefault="75FE50BF" w:rsidP="0DB2C5E1">
            <w:pPr>
              <w:spacing w:after="120"/>
              <w:rPr>
                <w:rFonts w:ascii="Perpetua" w:eastAsia="Perpetua" w:hAnsi="Perpetua" w:cs="Perpetua"/>
                <w:sz w:val="20"/>
                <w:szCs w:val="20"/>
              </w:rPr>
            </w:pPr>
            <w:r w:rsidRPr="0DB2C5E1">
              <w:rPr>
                <w:rFonts w:ascii="Perpetua" w:eastAsia="Perpetua" w:hAnsi="Perpetua" w:cs="Perpetua"/>
                <w:sz w:val="20"/>
                <w:szCs w:val="20"/>
              </w:rPr>
              <w:t>Big Task:</w:t>
            </w:r>
          </w:p>
          <w:p w14:paraId="11006185" w14:textId="60CA92C8" w:rsidR="00591DB1" w:rsidRPr="00477FA0" w:rsidRDefault="75FE50BF" w:rsidP="0DB2C5E1">
            <w:pPr>
              <w:spacing w:after="120"/>
              <w:rPr>
                <w:rFonts w:ascii="Perpetua" w:eastAsia="Perpetua" w:hAnsi="Perpetua" w:cs="Perpetua"/>
                <w:sz w:val="20"/>
                <w:szCs w:val="20"/>
              </w:rPr>
            </w:pPr>
            <w:r w:rsidRPr="0DB2C5E1">
              <w:rPr>
                <w:rFonts w:ascii="Perpetua" w:eastAsia="Perpetua" w:hAnsi="Perpetua" w:cs="Perpetua"/>
                <w:sz w:val="20"/>
                <w:szCs w:val="20"/>
              </w:rPr>
              <w:t>In what ways were Egypt and Sumer the same and different?</w:t>
            </w:r>
          </w:p>
          <w:p w14:paraId="7AD2676E" w14:textId="0EE98143" w:rsidR="00591DB1" w:rsidRPr="00477FA0" w:rsidRDefault="00591DB1" w:rsidP="0DB2C5E1">
            <w:pPr>
              <w:rPr>
                <w:sz w:val="20"/>
                <w:szCs w:val="20"/>
              </w:rPr>
            </w:pPr>
          </w:p>
        </w:tc>
        <w:tc>
          <w:tcPr>
            <w:tcW w:w="2410" w:type="dxa"/>
            <w:shd w:val="clear" w:color="auto" w:fill="FFFFFF" w:themeFill="background1"/>
          </w:tcPr>
          <w:p w14:paraId="291A661B" w14:textId="28C1C559" w:rsidR="00591DB1" w:rsidRPr="00477FA0" w:rsidRDefault="6ADC46ED" w:rsidP="0DB2C5E1">
            <w:pPr>
              <w:rPr>
                <w:rFonts w:ascii="SassoonPrimaryInfant" w:hAnsi="SassoonPrimaryInfant"/>
                <w:sz w:val="20"/>
                <w:szCs w:val="20"/>
              </w:rPr>
            </w:pPr>
            <w:r w:rsidRPr="0DB2C5E1">
              <w:rPr>
                <w:rFonts w:ascii="SassoonPrimaryInfant" w:hAnsi="SassoonPrimaryInfant"/>
                <w:sz w:val="20"/>
                <w:szCs w:val="20"/>
              </w:rPr>
              <w:t>Indus Valley Civilisation</w:t>
            </w:r>
          </w:p>
          <w:p w14:paraId="1EAEAEED" w14:textId="70B2238D" w:rsidR="00591DB1" w:rsidRPr="00477FA0" w:rsidRDefault="00591DB1" w:rsidP="0DB2C5E1">
            <w:pPr>
              <w:rPr>
                <w:rFonts w:ascii="SassoonPrimaryInfant" w:hAnsi="SassoonPrimaryInfant"/>
                <w:sz w:val="20"/>
                <w:szCs w:val="20"/>
              </w:rPr>
            </w:pPr>
          </w:p>
          <w:p w14:paraId="2C0C7F98" w14:textId="3AE0DBD3" w:rsidR="2764FB71" w:rsidRDefault="2764FB71"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Disciplinary focus: evidential thinking</w:t>
            </w:r>
          </w:p>
          <w:p w14:paraId="0B71E611" w14:textId="7F3235BF" w:rsidR="0DB2C5E1" w:rsidRDefault="0DB2C5E1" w:rsidP="0DB2C5E1">
            <w:pPr>
              <w:rPr>
                <w:rFonts w:ascii="SassoonPrimaryInfant" w:eastAsia="SassoonPrimaryInfant" w:hAnsi="SassoonPrimaryInfant" w:cs="SassoonPrimaryInfant"/>
                <w:sz w:val="20"/>
                <w:szCs w:val="20"/>
              </w:rPr>
            </w:pPr>
          </w:p>
          <w:p w14:paraId="7EAEDFD4" w14:textId="46D2804A" w:rsidR="00591DB1" w:rsidRPr="00477FA0" w:rsidRDefault="4FC20B8A" w:rsidP="0DB2C5E1">
            <w:pPr>
              <w:rPr>
                <w:rFonts w:ascii="SassoonPrimaryInfant" w:hAnsi="SassoonPrimaryInfant"/>
                <w:sz w:val="20"/>
                <w:szCs w:val="20"/>
              </w:rPr>
            </w:pPr>
            <w:r w:rsidRPr="0DB2C5E1">
              <w:rPr>
                <w:rFonts w:ascii="SassoonPrimaryInfant" w:hAnsi="SassoonPrimaryInfant"/>
                <w:sz w:val="20"/>
                <w:szCs w:val="20"/>
              </w:rPr>
              <w:t>Big Task:</w:t>
            </w:r>
          </w:p>
          <w:p w14:paraId="74D6D04F" w14:textId="4A8955F2" w:rsidR="00591DB1" w:rsidRPr="00477FA0" w:rsidRDefault="4FC20B8A" w:rsidP="0DB2C5E1">
            <w:pPr>
              <w:rPr>
                <w:rFonts w:ascii="SassoonPrimaryInfant" w:hAnsi="SassoonPrimaryInfant"/>
                <w:sz w:val="20"/>
                <w:szCs w:val="20"/>
              </w:rPr>
            </w:pPr>
            <w:r w:rsidRPr="0DB2C5E1">
              <w:rPr>
                <w:rFonts w:ascii="SassoonPrimaryInfant" w:hAnsi="SassoonPrimaryInfant"/>
                <w:sz w:val="20"/>
                <w:szCs w:val="20"/>
              </w:rPr>
              <w:t>How do we know about Indus Valley Civilisation?</w:t>
            </w:r>
          </w:p>
        </w:tc>
        <w:tc>
          <w:tcPr>
            <w:tcW w:w="2126" w:type="dxa"/>
            <w:shd w:val="clear" w:color="auto" w:fill="FFFFFF" w:themeFill="background1"/>
          </w:tcPr>
          <w:p w14:paraId="11B7EF20" w14:textId="62E22FC6" w:rsidR="00591DB1" w:rsidRPr="00477FA0" w:rsidRDefault="6ADC46ED" w:rsidP="0DB2C5E1">
            <w:pPr>
              <w:rPr>
                <w:sz w:val="20"/>
                <w:szCs w:val="20"/>
              </w:rPr>
            </w:pPr>
            <w:r w:rsidRPr="0DB2C5E1">
              <w:rPr>
                <w:sz w:val="20"/>
                <w:szCs w:val="20"/>
              </w:rPr>
              <w:t>Persia &amp; Greece</w:t>
            </w:r>
          </w:p>
          <w:p w14:paraId="00234DD8" w14:textId="4096CF96" w:rsidR="00591DB1" w:rsidRPr="00477FA0" w:rsidRDefault="00591DB1" w:rsidP="0DB2C5E1">
            <w:pPr>
              <w:rPr>
                <w:sz w:val="20"/>
                <w:szCs w:val="20"/>
              </w:rPr>
            </w:pPr>
          </w:p>
          <w:p w14:paraId="276F8CC7" w14:textId="43DD92A5" w:rsidR="2EE311B6" w:rsidRDefault="2EE311B6" w:rsidP="0DB2C5E1">
            <w:pPr>
              <w:rPr>
                <w:rFonts w:ascii="Calibri" w:eastAsia="Calibri" w:hAnsi="Calibri" w:cs="Calibri"/>
                <w:sz w:val="20"/>
                <w:szCs w:val="20"/>
              </w:rPr>
            </w:pPr>
            <w:r w:rsidRPr="0DB2C5E1">
              <w:rPr>
                <w:rFonts w:ascii="Calibri" w:eastAsia="Calibri" w:hAnsi="Calibri" w:cs="Calibri"/>
                <w:sz w:val="20"/>
                <w:szCs w:val="20"/>
              </w:rPr>
              <w:t>Disciplinary focus: similarity and difference</w:t>
            </w:r>
          </w:p>
          <w:p w14:paraId="0B9873BB" w14:textId="3D60D840" w:rsidR="0DB2C5E1" w:rsidRDefault="0DB2C5E1" w:rsidP="0DB2C5E1">
            <w:pPr>
              <w:rPr>
                <w:rFonts w:ascii="Calibri" w:eastAsia="Calibri" w:hAnsi="Calibri" w:cs="Calibri"/>
                <w:sz w:val="20"/>
                <w:szCs w:val="20"/>
              </w:rPr>
            </w:pPr>
          </w:p>
          <w:p w14:paraId="7EF97D4A" w14:textId="19DA94CA" w:rsidR="00591DB1" w:rsidRPr="00477FA0" w:rsidRDefault="514B5053" w:rsidP="0DB2C5E1">
            <w:pPr>
              <w:rPr>
                <w:sz w:val="20"/>
                <w:szCs w:val="20"/>
              </w:rPr>
            </w:pPr>
            <w:r w:rsidRPr="0DB2C5E1">
              <w:rPr>
                <w:sz w:val="20"/>
                <w:szCs w:val="20"/>
              </w:rPr>
              <w:t>Big Task:</w:t>
            </w:r>
          </w:p>
          <w:p w14:paraId="70026673" w14:textId="1ED51C7A" w:rsidR="00591DB1" w:rsidRPr="00477FA0" w:rsidRDefault="514B5053" w:rsidP="0DB2C5E1">
            <w:pPr>
              <w:rPr>
                <w:sz w:val="20"/>
                <w:szCs w:val="20"/>
              </w:rPr>
            </w:pPr>
            <w:r w:rsidRPr="0DB2C5E1">
              <w:rPr>
                <w:sz w:val="20"/>
                <w:szCs w:val="20"/>
              </w:rPr>
              <w:t>What did the Great city-states have in common?</w:t>
            </w:r>
          </w:p>
        </w:tc>
        <w:tc>
          <w:tcPr>
            <w:tcW w:w="1995" w:type="dxa"/>
            <w:shd w:val="clear" w:color="auto" w:fill="FFFFFF" w:themeFill="background1"/>
          </w:tcPr>
          <w:p w14:paraId="5D7B7785" w14:textId="541585FD" w:rsidR="00591DB1" w:rsidRPr="00477FA0" w:rsidRDefault="6ADC46ED" w:rsidP="0DB2C5E1">
            <w:pPr>
              <w:rPr>
                <w:sz w:val="20"/>
                <w:szCs w:val="20"/>
              </w:rPr>
            </w:pPr>
            <w:r w:rsidRPr="0DB2C5E1">
              <w:rPr>
                <w:sz w:val="20"/>
                <w:szCs w:val="20"/>
              </w:rPr>
              <w:t>Ancient Greece</w:t>
            </w:r>
          </w:p>
          <w:p w14:paraId="6432DCC4" w14:textId="478E8DF3" w:rsidR="00591DB1" w:rsidRPr="00477FA0" w:rsidRDefault="00591DB1" w:rsidP="0DB2C5E1">
            <w:pPr>
              <w:rPr>
                <w:sz w:val="20"/>
                <w:szCs w:val="20"/>
              </w:rPr>
            </w:pPr>
          </w:p>
          <w:p w14:paraId="1E2AA7AF" w14:textId="0EFE6E36" w:rsidR="5ABB847E" w:rsidRDefault="5ABB847E" w:rsidP="0DB2C5E1">
            <w:pPr>
              <w:rPr>
                <w:rFonts w:ascii="Calibri" w:eastAsia="Calibri" w:hAnsi="Calibri" w:cs="Calibri"/>
                <w:sz w:val="20"/>
                <w:szCs w:val="20"/>
              </w:rPr>
            </w:pPr>
            <w:r w:rsidRPr="0DB2C5E1">
              <w:rPr>
                <w:rFonts w:ascii="Calibri" w:eastAsia="Calibri" w:hAnsi="Calibri" w:cs="Calibri"/>
                <w:sz w:val="20"/>
                <w:szCs w:val="20"/>
              </w:rPr>
              <w:t>Disciplinary focus: evidential thinking</w:t>
            </w:r>
          </w:p>
          <w:p w14:paraId="4D12B8D0" w14:textId="0ED777A6" w:rsidR="0DB2C5E1" w:rsidRDefault="0DB2C5E1" w:rsidP="0DB2C5E1">
            <w:pPr>
              <w:rPr>
                <w:rFonts w:ascii="Calibri" w:eastAsia="Calibri" w:hAnsi="Calibri" w:cs="Calibri"/>
                <w:sz w:val="20"/>
                <w:szCs w:val="20"/>
              </w:rPr>
            </w:pPr>
          </w:p>
          <w:p w14:paraId="1B65B1CF" w14:textId="648D9205" w:rsidR="00591DB1" w:rsidRPr="00477FA0" w:rsidRDefault="19E57C83" w:rsidP="0DB2C5E1">
            <w:pPr>
              <w:rPr>
                <w:sz w:val="20"/>
                <w:szCs w:val="20"/>
              </w:rPr>
            </w:pPr>
            <w:r w:rsidRPr="0DB2C5E1">
              <w:rPr>
                <w:sz w:val="20"/>
                <w:szCs w:val="20"/>
              </w:rPr>
              <w:t>Big Task:</w:t>
            </w:r>
          </w:p>
          <w:p w14:paraId="0D417E71" w14:textId="246EC242" w:rsidR="00591DB1" w:rsidRPr="00477FA0" w:rsidRDefault="19E57C83" w:rsidP="0DB2C5E1">
            <w:pPr>
              <w:spacing w:after="120"/>
              <w:rPr>
                <w:rFonts w:ascii="Perpetua" w:eastAsia="Perpetua" w:hAnsi="Perpetua" w:cs="Perpetua"/>
                <w:sz w:val="20"/>
                <w:szCs w:val="20"/>
              </w:rPr>
            </w:pPr>
            <w:r w:rsidRPr="0DB2C5E1">
              <w:rPr>
                <w:rFonts w:ascii="Perpetua" w:eastAsia="Perpetua" w:hAnsi="Perpetua" w:cs="Perpetua"/>
                <w:sz w:val="20"/>
                <w:szCs w:val="20"/>
              </w:rPr>
              <w:t>How can historians learn about the ancient Greeks’ love of stories?</w:t>
            </w:r>
          </w:p>
          <w:p w14:paraId="27213E71" w14:textId="72D55E3A" w:rsidR="00591DB1" w:rsidRPr="00477FA0" w:rsidRDefault="00591DB1" w:rsidP="0DB2C5E1">
            <w:pPr>
              <w:rPr>
                <w:sz w:val="20"/>
                <w:szCs w:val="20"/>
              </w:rPr>
            </w:pPr>
          </w:p>
        </w:tc>
        <w:tc>
          <w:tcPr>
            <w:tcW w:w="2058" w:type="dxa"/>
            <w:shd w:val="clear" w:color="auto" w:fill="FFFFFF" w:themeFill="background1"/>
          </w:tcPr>
          <w:p w14:paraId="1AF6120D" w14:textId="1AB602F9" w:rsidR="00591DB1" w:rsidRPr="00477FA0" w:rsidRDefault="6ADC46ED" w:rsidP="0DB2C5E1">
            <w:pPr>
              <w:rPr>
                <w:sz w:val="20"/>
                <w:szCs w:val="20"/>
              </w:rPr>
            </w:pPr>
            <w:r w:rsidRPr="0DB2C5E1">
              <w:rPr>
                <w:sz w:val="20"/>
                <w:szCs w:val="20"/>
              </w:rPr>
              <w:t>Alexander the Great</w:t>
            </w:r>
          </w:p>
          <w:p w14:paraId="48E62A23" w14:textId="5FBC3B96" w:rsidR="00591DB1" w:rsidRPr="00477FA0" w:rsidRDefault="00591DB1" w:rsidP="0DB2C5E1">
            <w:pPr>
              <w:rPr>
                <w:sz w:val="20"/>
                <w:szCs w:val="20"/>
              </w:rPr>
            </w:pPr>
          </w:p>
          <w:p w14:paraId="2AAE2351" w14:textId="4CDCE7B6" w:rsidR="77C57EC7" w:rsidRDefault="77C57EC7" w:rsidP="0DB2C5E1">
            <w:pPr>
              <w:rPr>
                <w:rFonts w:ascii="Calibri" w:eastAsia="Calibri" w:hAnsi="Calibri" w:cs="Calibri"/>
                <w:sz w:val="20"/>
                <w:szCs w:val="20"/>
              </w:rPr>
            </w:pPr>
            <w:r w:rsidRPr="0DB2C5E1">
              <w:rPr>
                <w:rFonts w:ascii="Calibri" w:eastAsia="Calibri" w:hAnsi="Calibri" w:cs="Calibri"/>
                <w:sz w:val="20"/>
                <w:szCs w:val="20"/>
              </w:rPr>
              <w:t>Disciplinary focus: causation</w:t>
            </w:r>
          </w:p>
          <w:p w14:paraId="766FC3E8" w14:textId="6112A8CF" w:rsidR="0DB2C5E1" w:rsidRDefault="0DB2C5E1" w:rsidP="0DB2C5E1">
            <w:pPr>
              <w:rPr>
                <w:rFonts w:ascii="Calibri" w:eastAsia="Calibri" w:hAnsi="Calibri" w:cs="Calibri"/>
                <w:sz w:val="20"/>
                <w:szCs w:val="20"/>
              </w:rPr>
            </w:pPr>
          </w:p>
          <w:p w14:paraId="73E7692F" w14:textId="3760887B" w:rsidR="00591DB1" w:rsidRPr="00477FA0" w:rsidRDefault="773F6D0F" w:rsidP="0DB2C5E1">
            <w:pPr>
              <w:rPr>
                <w:sz w:val="20"/>
                <w:szCs w:val="20"/>
              </w:rPr>
            </w:pPr>
            <w:r w:rsidRPr="0DB2C5E1">
              <w:rPr>
                <w:sz w:val="20"/>
                <w:szCs w:val="20"/>
              </w:rPr>
              <w:t>Big Task:</w:t>
            </w:r>
          </w:p>
          <w:p w14:paraId="3F0BDC20" w14:textId="62CD60C1" w:rsidR="00591DB1" w:rsidRPr="00477FA0" w:rsidRDefault="773F6D0F" w:rsidP="0DB2C5E1">
            <w:pPr>
              <w:rPr>
                <w:sz w:val="20"/>
                <w:szCs w:val="20"/>
              </w:rPr>
            </w:pPr>
            <w:r w:rsidRPr="0DB2C5E1">
              <w:rPr>
                <w:sz w:val="20"/>
                <w:szCs w:val="20"/>
              </w:rPr>
              <w:t>How did Alexandar conquer so much land?</w:t>
            </w:r>
          </w:p>
          <w:p w14:paraId="416547D9" w14:textId="5C623127" w:rsidR="00591DB1" w:rsidRPr="00477FA0" w:rsidRDefault="00591DB1" w:rsidP="0DB2C5E1">
            <w:pPr>
              <w:rPr>
                <w:sz w:val="20"/>
                <w:szCs w:val="20"/>
              </w:rPr>
            </w:pPr>
          </w:p>
        </w:tc>
      </w:tr>
      <w:tr w:rsidR="00591DB1" w:rsidRPr="00477FA0" w14:paraId="6B842550" w14:textId="77777777" w:rsidTr="30E2C144">
        <w:trPr>
          <w:trHeight w:val="1079"/>
        </w:trPr>
        <w:tc>
          <w:tcPr>
            <w:tcW w:w="1129" w:type="dxa"/>
            <w:shd w:val="clear" w:color="auto" w:fill="FFFFFF" w:themeFill="background1"/>
          </w:tcPr>
          <w:p w14:paraId="47EBFDA5" w14:textId="4BBD4629" w:rsidR="00591DB1" w:rsidRPr="00477FA0" w:rsidRDefault="1BAA20C3" w:rsidP="30E2C144">
            <w:pPr>
              <w:jc w:val="center"/>
              <w:rPr>
                <w:sz w:val="28"/>
                <w:szCs w:val="28"/>
              </w:rPr>
            </w:pPr>
            <w:r w:rsidRPr="30E2C144">
              <w:rPr>
                <w:sz w:val="28"/>
                <w:szCs w:val="28"/>
              </w:rPr>
              <w:t>Year</w:t>
            </w:r>
            <w:r w:rsidR="589329F6" w:rsidRPr="30E2C144">
              <w:rPr>
                <w:sz w:val="28"/>
                <w:szCs w:val="28"/>
              </w:rPr>
              <w:t xml:space="preserve"> </w:t>
            </w:r>
            <w:r w:rsidRPr="30E2C144">
              <w:rPr>
                <w:sz w:val="28"/>
                <w:szCs w:val="28"/>
              </w:rPr>
              <w:t xml:space="preserve">4    </w:t>
            </w:r>
          </w:p>
          <w:p w14:paraId="1F27A25D" w14:textId="262EA8E1" w:rsidR="00591DB1" w:rsidRPr="00477FA0" w:rsidRDefault="6FD3862A" w:rsidP="30E2C144">
            <w:pPr>
              <w:jc w:val="center"/>
            </w:pPr>
            <w:r w:rsidRPr="30E2C144">
              <w:rPr>
                <w:sz w:val="24"/>
                <w:szCs w:val="24"/>
              </w:rPr>
              <w:t>2024-onwards</w:t>
            </w:r>
          </w:p>
          <w:p w14:paraId="4BDEF02B" w14:textId="5210FA7B" w:rsidR="00591DB1" w:rsidRPr="00477FA0" w:rsidRDefault="00591DB1" w:rsidP="1FC2A20E">
            <w:pPr>
              <w:jc w:val="center"/>
              <w:rPr>
                <w:sz w:val="28"/>
                <w:szCs w:val="28"/>
              </w:rPr>
            </w:pPr>
          </w:p>
        </w:tc>
        <w:tc>
          <w:tcPr>
            <w:tcW w:w="2880" w:type="dxa"/>
            <w:shd w:val="clear" w:color="auto" w:fill="FFFFFF" w:themeFill="background1"/>
          </w:tcPr>
          <w:p w14:paraId="36627D21" w14:textId="70682328" w:rsidR="00591DB1" w:rsidRPr="00477FA0" w:rsidRDefault="733482FB" w:rsidP="0DB2C5E1">
            <w:pPr>
              <w:rPr>
                <w:rFonts w:ascii="SassoonPrimaryInfant" w:hAnsi="SassoonPrimaryInfant"/>
                <w:sz w:val="20"/>
                <w:szCs w:val="20"/>
              </w:rPr>
            </w:pPr>
            <w:r w:rsidRPr="0DB2C5E1">
              <w:rPr>
                <w:rFonts w:ascii="SassoonPrimaryInfant" w:hAnsi="SassoonPrimaryInfant"/>
                <w:sz w:val="20"/>
                <w:szCs w:val="20"/>
              </w:rPr>
              <w:t>The Roman Republic</w:t>
            </w:r>
          </w:p>
          <w:p w14:paraId="39ED2484" w14:textId="6A16B1F1" w:rsidR="00591DB1" w:rsidRPr="00477FA0" w:rsidRDefault="00591DB1" w:rsidP="0DB2C5E1">
            <w:pPr>
              <w:rPr>
                <w:rFonts w:ascii="SassoonPrimaryInfant" w:hAnsi="SassoonPrimaryInfant"/>
                <w:sz w:val="20"/>
                <w:szCs w:val="20"/>
              </w:rPr>
            </w:pPr>
          </w:p>
          <w:p w14:paraId="7E873307" w14:textId="6FCAFB75" w:rsidR="7B6911E5" w:rsidRDefault="7B6911E5"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Disciplinary focus: similarity and difference</w:t>
            </w:r>
          </w:p>
          <w:p w14:paraId="3EC35C4F" w14:textId="7075C7A2" w:rsidR="0DB2C5E1" w:rsidRDefault="0DB2C5E1" w:rsidP="0DB2C5E1">
            <w:pPr>
              <w:rPr>
                <w:rFonts w:ascii="SassoonPrimaryInfant" w:eastAsia="SassoonPrimaryInfant" w:hAnsi="SassoonPrimaryInfant" w:cs="SassoonPrimaryInfant"/>
                <w:sz w:val="20"/>
                <w:szCs w:val="20"/>
              </w:rPr>
            </w:pPr>
          </w:p>
          <w:p w14:paraId="6654AED9" w14:textId="3CD3DDA2" w:rsidR="00591DB1" w:rsidRPr="00477FA0" w:rsidRDefault="4EFBE20B" w:rsidP="0DB2C5E1">
            <w:pPr>
              <w:rPr>
                <w:rFonts w:ascii="SassoonPrimaryInfant" w:hAnsi="SassoonPrimaryInfant"/>
                <w:sz w:val="20"/>
                <w:szCs w:val="20"/>
              </w:rPr>
            </w:pPr>
            <w:r w:rsidRPr="0DB2C5E1">
              <w:rPr>
                <w:rFonts w:ascii="SassoonPrimaryInfant" w:hAnsi="SassoonPrimaryInfant"/>
                <w:sz w:val="20"/>
                <w:szCs w:val="20"/>
              </w:rPr>
              <w:t>Big Task:</w:t>
            </w:r>
          </w:p>
          <w:p w14:paraId="1A76ADF1" w14:textId="78CE8622" w:rsidR="00591DB1" w:rsidRPr="00477FA0" w:rsidRDefault="4EFBE20B" w:rsidP="0DB2C5E1">
            <w:pPr>
              <w:spacing w:after="120"/>
              <w:rPr>
                <w:rFonts w:ascii="Perpetua" w:eastAsia="Perpetua" w:hAnsi="Perpetua" w:cs="Perpetua"/>
                <w:sz w:val="20"/>
                <w:szCs w:val="20"/>
              </w:rPr>
            </w:pPr>
            <w:r w:rsidRPr="0DB2C5E1">
              <w:rPr>
                <w:rFonts w:ascii="Perpetua" w:eastAsia="Perpetua" w:hAnsi="Perpetua" w:cs="Perpetua"/>
                <w:sz w:val="20"/>
                <w:szCs w:val="20"/>
              </w:rPr>
              <w:t>How much power did the senate have in the Roman Republic?</w:t>
            </w:r>
          </w:p>
          <w:p w14:paraId="42B072FE" w14:textId="7B134A8B" w:rsidR="00591DB1" w:rsidRPr="00477FA0" w:rsidRDefault="00591DB1" w:rsidP="0DB2C5E1">
            <w:pPr>
              <w:rPr>
                <w:rFonts w:ascii="SassoonPrimaryInfant" w:hAnsi="SassoonPrimaryInfant"/>
                <w:sz w:val="20"/>
                <w:szCs w:val="20"/>
              </w:rPr>
            </w:pPr>
          </w:p>
        </w:tc>
        <w:tc>
          <w:tcPr>
            <w:tcW w:w="2790" w:type="dxa"/>
            <w:shd w:val="clear" w:color="auto" w:fill="FFFFFF" w:themeFill="background1"/>
          </w:tcPr>
          <w:p w14:paraId="2E550C9C" w14:textId="2EF6DDE3" w:rsidR="00591DB1" w:rsidRPr="00477FA0" w:rsidRDefault="733482FB" w:rsidP="0DB2C5E1">
            <w:pPr>
              <w:rPr>
                <w:sz w:val="20"/>
                <w:szCs w:val="20"/>
              </w:rPr>
            </w:pPr>
            <w:r w:rsidRPr="0DB2C5E1">
              <w:rPr>
                <w:sz w:val="20"/>
                <w:szCs w:val="20"/>
              </w:rPr>
              <w:t>The Roman Empire</w:t>
            </w:r>
          </w:p>
          <w:p w14:paraId="1487215D" w14:textId="40D8BAEF" w:rsidR="00591DB1" w:rsidRPr="00477FA0" w:rsidRDefault="00591DB1" w:rsidP="0DB2C5E1">
            <w:pPr>
              <w:rPr>
                <w:sz w:val="20"/>
                <w:szCs w:val="20"/>
              </w:rPr>
            </w:pPr>
          </w:p>
          <w:p w14:paraId="3ED39B1A" w14:textId="291A6419" w:rsidR="35429DD0" w:rsidRDefault="35429DD0" w:rsidP="0DB2C5E1">
            <w:pPr>
              <w:rPr>
                <w:rFonts w:ascii="Calibri" w:eastAsia="Calibri" w:hAnsi="Calibri" w:cs="Calibri"/>
                <w:sz w:val="20"/>
                <w:szCs w:val="20"/>
              </w:rPr>
            </w:pPr>
            <w:r w:rsidRPr="0DB2C5E1">
              <w:rPr>
                <w:rFonts w:ascii="Calibri" w:eastAsia="Calibri" w:hAnsi="Calibri" w:cs="Calibri"/>
                <w:sz w:val="20"/>
                <w:szCs w:val="20"/>
              </w:rPr>
              <w:t xml:space="preserve">Disciplinary focus: evidential thinking </w:t>
            </w:r>
          </w:p>
          <w:p w14:paraId="475D7FD3" w14:textId="5F2FD36F" w:rsidR="0DB2C5E1" w:rsidRDefault="0DB2C5E1" w:rsidP="0DB2C5E1">
            <w:pPr>
              <w:rPr>
                <w:rFonts w:ascii="Calibri" w:eastAsia="Calibri" w:hAnsi="Calibri" w:cs="Calibri"/>
                <w:sz w:val="20"/>
                <w:szCs w:val="20"/>
              </w:rPr>
            </w:pPr>
          </w:p>
          <w:p w14:paraId="7AE5374D" w14:textId="079925FC" w:rsidR="35429DD0" w:rsidRDefault="35429DD0" w:rsidP="0DB2C5E1">
            <w:pPr>
              <w:rPr>
                <w:rFonts w:ascii="Calibri" w:eastAsia="Calibri" w:hAnsi="Calibri" w:cs="Calibri"/>
                <w:sz w:val="20"/>
                <w:szCs w:val="20"/>
              </w:rPr>
            </w:pPr>
            <w:r w:rsidRPr="0DB2C5E1">
              <w:rPr>
                <w:rFonts w:ascii="Calibri" w:eastAsia="Calibri" w:hAnsi="Calibri" w:cs="Calibri"/>
                <w:sz w:val="20"/>
                <w:szCs w:val="20"/>
              </w:rPr>
              <w:t>Big Task:</w:t>
            </w:r>
          </w:p>
          <w:p w14:paraId="6053D005" w14:textId="00B43624" w:rsidR="35429DD0" w:rsidRDefault="35429DD0" w:rsidP="0DB2C5E1">
            <w:pPr>
              <w:rPr>
                <w:rFonts w:ascii="Calibri" w:eastAsia="Calibri" w:hAnsi="Calibri" w:cs="Calibri"/>
                <w:sz w:val="20"/>
                <w:szCs w:val="20"/>
              </w:rPr>
            </w:pPr>
            <w:r w:rsidRPr="0DB2C5E1">
              <w:rPr>
                <w:rFonts w:ascii="Calibri" w:eastAsia="Calibri" w:hAnsi="Calibri" w:cs="Calibri"/>
                <w:sz w:val="20"/>
                <w:szCs w:val="20"/>
              </w:rPr>
              <w:t>What can sources reveal about Roman ways of life?</w:t>
            </w:r>
          </w:p>
          <w:p w14:paraId="38B74165" w14:textId="6E33ABB0" w:rsidR="0DB2C5E1" w:rsidRDefault="0DB2C5E1" w:rsidP="0DB2C5E1">
            <w:pPr>
              <w:rPr>
                <w:sz w:val="20"/>
                <w:szCs w:val="20"/>
              </w:rPr>
            </w:pPr>
          </w:p>
          <w:p w14:paraId="0A50DF9F" w14:textId="562C73AE" w:rsidR="0DB2C5E1" w:rsidRDefault="0DB2C5E1" w:rsidP="0DB2C5E1">
            <w:pPr>
              <w:rPr>
                <w:sz w:val="20"/>
                <w:szCs w:val="20"/>
              </w:rPr>
            </w:pPr>
          </w:p>
          <w:p w14:paraId="06385E28" w14:textId="23EC1E83" w:rsidR="00591DB1" w:rsidRPr="00477FA0" w:rsidRDefault="00591DB1" w:rsidP="0DB2C5E1">
            <w:pPr>
              <w:rPr>
                <w:sz w:val="20"/>
                <w:szCs w:val="20"/>
              </w:rPr>
            </w:pPr>
          </w:p>
        </w:tc>
        <w:tc>
          <w:tcPr>
            <w:tcW w:w="2410" w:type="dxa"/>
            <w:shd w:val="clear" w:color="auto" w:fill="FFFFFF" w:themeFill="background1"/>
          </w:tcPr>
          <w:p w14:paraId="2909071F" w14:textId="60B5E47C" w:rsidR="00591DB1" w:rsidRPr="00477FA0" w:rsidRDefault="733482FB" w:rsidP="0DB2C5E1">
            <w:pPr>
              <w:rPr>
                <w:sz w:val="20"/>
                <w:szCs w:val="20"/>
              </w:rPr>
            </w:pPr>
            <w:r w:rsidRPr="0DB2C5E1">
              <w:rPr>
                <w:sz w:val="20"/>
                <w:szCs w:val="20"/>
              </w:rPr>
              <w:t>Roman Britain</w:t>
            </w:r>
          </w:p>
          <w:p w14:paraId="75087DF2" w14:textId="7E63BA67" w:rsidR="00591DB1" w:rsidRPr="00477FA0" w:rsidRDefault="00591DB1" w:rsidP="0DB2C5E1">
            <w:pPr>
              <w:rPr>
                <w:sz w:val="20"/>
                <w:szCs w:val="20"/>
              </w:rPr>
            </w:pPr>
          </w:p>
          <w:p w14:paraId="2178EC4E" w14:textId="0D1A0BC6" w:rsidR="00591DB1" w:rsidRPr="00477FA0" w:rsidRDefault="285F99F3" w:rsidP="0DB2C5E1">
            <w:pPr>
              <w:rPr>
                <w:rFonts w:ascii="Calibri" w:eastAsia="Calibri" w:hAnsi="Calibri" w:cs="Calibri"/>
                <w:sz w:val="20"/>
                <w:szCs w:val="20"/>
              </w:rPr>
            </w:pPr>
            <w:r w:rsidRPr="0DB2C5E1">
              <w:rPr>
                <w:rFonts w:ascii="Calibri" w:eastAsia="Calibri" w:hAnsi="Calibri" w:cs="Calibri"/>
                <w:sz w:val="20"/>
                <w:szCs w:val="20"/>
              </w:rPr>
              <w:t>Disciplinary focus: evidential thinking</w:t>
            </w:r>
          </w:p>
          <w:p w14:paraId="79DE49A2" w14:textId="795B6BF0" w:rsidR="00591DB1" w:rsidRPr="00477FA0" w:rsidRDefault="00591DB1" w:rsidP="0DB2C5E1">
            <w:pPr>
              <w:rPr>
                <w:rFonts w:ascii="Calibri" w:eastAsia="Calibri" w:hAnsi="Calibri" w:cs="Calibri"/>
                <w:sz w:val="20"/>
                <w:szCs w:val="20"/>
              </w:rPr>
            </w:pPr>
          </w:p>
          <w:p w14:paraId="72244455" w14:textId="036F2BD9" w:rsidR="00591DB1" w:rsidRPr="00477FA0" w:rsidRDefault="285F99F3" w:rsidP="0DB2C5E1">
            <w:pPr>
              <w:rPr>
                <w:rFonts w:ascii="Calibri" w:eastAsia="Calibri" w:hAnsi="Calibri" w:cs="Calibri"/>
                <w:sz w:val="20"/>
                <w:szCs w:val="20"/>
              </w:rPr>
            </w:pPr>
            <w:r w:rsidRPr="0DB2C5E1">
              <w:rPr>
                <w:rFonts w:ascii="Calibri" w:eastAsia="Calibri" w:hAnsi="Calibri" w:cs="Calibri"/>
                <w:sz w:val="20"/>
                <w:szCs w:val="20"/>
              </w:rPr>
              <w:t>Big Task:</w:t>
            </w:r>
          </w:p>
          <w:p w14:paraId="3B80DCE1" w14:textId="1D1EBEE6" w:rsidR="00591DB1" w:rsidRPr="00477FA0" w:rsidRDefault="285F99F3" w:rsidP="0DB2C5E1">
            <w:pPr>
              <w:rPr>
                <w:rFonts w:ascii="Calibri" w:eastAsia="Calibri" w:hAnsi="Calibri" w:cs="Calibri"/>
                <w:sz w:val="20"/>
                <w:szCs w:val="20"/>
              </w:rPr>
            </w:pPr>
            <w:r w:rsidRPr="0DB2C5E1">
              <w:rPr>
                <w:rFonts w:ascii="Calibri" w:eastAsia="Calibri" w:hAnsi="Calibri" w:cs="Calibri"/>
                <w:sz w:val="20"/>
                <w:szCs w:val="20"/>
              </w:rPr>
              <w:t xml:space="preserve"> What kinds of knowledge about Roman Britain have historians been able to build from the sources?</w:t>
            </w:r>
          </w:p>
        </w:tc>
        <w:tc>
          <w:tcPr>
            <w:tcW w:w="2126" w:type="dxa"/>
            <w:shd w:val="clear" w:color="auto" w:fill="FFFFFF" w:themeFill="background1"/>
          </w:tcPr>
          <w:p w14:paraId="43FA4B62" w14:textId="578A7478" w:rsidR="00591DB1" w:rsidRPr="00477FA0" w:rsidRDefault="733482FB" w:rsidP="0DB2C5E1">
            <w:pPr>
              <w:rPr>
                <w:sz w:val="20"/>
                <w:szCs w:val="20"/>
              </w:rPr>
            </w:pPr>
            <w:r w:rsidRPr="0DB2C5E1">
              <w:rPr>
                <w:sz w:val="20"/>
                <w:szCs w:val="20"/>
              </w:rPr>
              <w:t>Christianity in 3 Empires (300-600bc)</w:t>
            </w:r>
          </w:p>
          <w:p w14:paraId="63932F4D" w14:textId="439732F7" w:rsidR="00591DB1" w:rsidRPr="00477FA0" w:rsidRDefault="00591DB1" w:rsidP="0DB2C5E1">
            <w:pPr>
              <w:rPr>
                <w:sz w:val="20"/>
                <w:szCs w:val="20"/>
              </w:rPr>
            </w:pPr>
          </w:p>
          <w:p w14:paraId="333D75B2" w14:textId="3107581F" w:rsidR="00591DB1" w:rsidRPr="00477FA0" w:rsidRDefault="4855548F" w:rsidP="0DB2C5E1">
            <w:pPr>
              <w:rPr>
                <w:rFonts w:ascii="Calibri" w:eastAsia="Calibri" w:hAnsi="Calibri" w:cs="Calibri"/>
                <w:sz w:val="20"/>
                <w:szCs w:val="20"/>
              </w:rPr>
            </w:pPr>
            <w:r w:rsidRPr="0DB2C5E1">
              <w:rPr>
                <w:rFonts w:ascii="Calibri" w:eastAsia="Calibri" w:hAnsi="Calibri" w:cs="Calibri"/>
                <w:sz w:val="20"/>
                <w:szCs w:val="20"/>
              </w:rPr>
              <w:t xml:space="preserve">Disciplinary focus: similarity/difference </w:t>
            </w:r>
          </w:p>
          <w:p w14:paraId="780C9397" w14:textId="26508110" w:rsidR="00591DB1" w:rsidRPr="00477FA0" w:rsidRDefault="00591DB1" w:rsidP="0DB2C5E1">
            <w:pPr>
              <w:rPr>
                <w:rFonts w:ascii="Calibri" w:eastAsia="Calibri" w:hAnsi="Calibri" w:cs="Calibri"/>
                <w:sz w:val="20"/>
                <w:szCs w:val="20"/>
              </w:rPr>
            </w:pPr>
          </w:p>
          <w:p w14:paraId="7BA0ECF8" w14:textId="07E21E7A" w:rsidR="00591DB1" w:rsidRPr="00477FA0" w:rsidRDefault="4855548F" w:rsidP="0DB2C5E1">
            <w:pPr>
              <w:rPr>
                <w:rFonts w:ascii="Calibri" w:eastAsia="Calibri" w:hAnsi="Calibri" w:cs="Calibri"/>
                <w:sz w:val="20"/>
                <w:szCs w:val="20"/>
              </w:rPr>
            </w:pPr>
            <w:r w:rsidRPr="0DB2C5E1">
              <w:rPr>
                <w:rFonts w:ascii="Calibri" w:eastAsia="Calibri" w:hAnsi="Calibri" w:cs="Calibri"/>
                <w:sz w:val="20"/>
                <w:szCs w:val="20"/>
              </w:rPr>
              <w:t>Big Task:</w:t>
            </w:r>
          </w:p>
          <w:p w14:paraId="59A66DFE" w14:textId="4146A49E" w:rsidR="00591DB1" w:rsidRPr="00477FA0" w:rsidRDefault="4855548F" w:rsidP="0DB2C5E1">
            <w:pPr>
              <w:rPr>
                <w:rFonts w:ascii="Calibri" w:eastAsia="Calibri" w:hAnsi="Calibri" w:cs="Calibri"/>
                <w:sz w:val="20"/>
                <w:szCs w:val="20"/>
              </w:rPr>
            </w:pPr>
            <w:r w:rsidRPr="0DB2C5E1">
              <w:rPr>
                <w:rFonts w:ascii="Calibri" w:eastAsia="Calibri" w:hAnsi="Calibri" w:cs="Calibri"/>
                <w:sz w:val="20"/>
                <w:szCs w:val="20"/>
              </w:rPr>
              <w:t>What made each early Christian state special?</w:t>
            </w:r>
          </w:p>
        </w:tc>
        <w:tc>
          <w:tcPr>
            <w:tcW w:w="1995" w:type="dxa"/>
            <w:shd w:val="clear" w:color="auto" w:fill="FFFFFF" w:themeFill="background1"/>
          </w:tcPr>
          <w:p w14:paraId="0FE1C25D" w14:textId="29B59D0F" w:rsidR="00591DB1" w:rsidRPr="00477FA0" w:rsidRDefault="733482FB" w:rsidP="0DB2C5E1">
            <w:pPr>
              <w:rPr>
                <w:sz w:val="20"/>
                <w:szCs w:val="20"/>
              </w:rPr>
            </w:pPr>
            <w:r w:rsidRPr="0DB2C5E1">
              <w:rPr>
                <w:sz w:val="20"/>
                <w:szCs w:val="20"/>
              </w:rPr>
              <w:t>Islamic Civilisations (1) Arabia and early Islam</w:t>
            </w:r>
          </w:p>
          <w:p w14:paraId="49A87537" w14:textId="56B16CE5" w:rsidR="00591DB1" w:rsidRPr="00477FA0" w:rsidRDefault="00591DB1" w:rsidP="0DB2C5E1">
            <w:pPr>
              <w:rPr>
                <w:sz w:val="20"/>
                <w:szCs w:val="20"/>
              </w:rPr>
            </w:pPr>
          </w:p>
          <w:p w14:paraId="500AD407" w14:textId="1399D29B" w:rsidR="00591DB1" w:rsidRPr="00477FA0" w:rsidRDefault="66579235" w:rsidP="0DB2C5E1">
            <w:pPr>
              <w:rPr>
                <w:rFonts w:ascii="Calibri" w:eastAsia="Calibri" w:hAnsi="Calibri" w:cs="Calibri"/>
                <w:sz w:val="20"/>
                <w:szCs w:val="20"/>
              </w:rPr>
            </w:pPr>
            <w:r w:rsidRPr="0DB2C5E1">
              <w:rPr>
                <w:rFonts w:ascii="Calibri" w:eastAsia="Calibri" w:hAnsi="Calibri" w:cs="Calibri"/>
                <w:sz w:val="20"/>
                <w:szCs w:val="20"/>
              </w:rPr>
              <w:t>Disciplinary focus: change and continuity</w:t>
            </w:r>
          </w:p>
          <w:p w14:paraId="37617F41" w14:textId="6CB403B6" w:rsidR="00591DB1" w:rsidRPr="00477FA0" w:rsidRDefault="00591DB1" w:rsidP="0DB2C5E1">
            <w:pPr>
              <w:rPr>
                <w:rFonts w:ascii="Calibri" w:eastAsia="Calibri" w:hAnsi="Calibri" w:cs="Calibri"/>
                <w:sz w:val="20"/>
                <w:szCs w:val="20"/>
              </w:rPr>
            </w:pPr>
          </w:p>
          <w:p w14:paraId="2DB2FAA0" w14:textId="0D3FEF14" w:rsidR="00591DB1" w:rsidRPr="00477FA0" w:rsidRDefault="66579235" w:rsidP="0DB2C5E1">
            <w:pPr>
              <w:rPr>
                <w:rFonts w:ascii="Calibri" w:eastAsia="Calibri" w:hAnsi="Calibri" w:cs="Calibri"/>
                <w:sz w:val="20"/>
                <w:szCs w:val="20"/>
              </w:rPr>
            </w:pPr>
            <w:r w:rsidRPr="0DB2C5E1">
              <w:rPr>
                <w:rFonts w:ascii="Calibri" w:eastAsia="Calibri" w:hAnsi="Calibri" w:cs="Calibri"/>
                <w:sz w:val="20"/>
                <w:szCs w:val="20"/>
              </w:rPr>
              <w:t>Big Task:</w:t>
            </w:r>
          </w:p>
          <w:p w14:paraId="60D68356" w14:textId="3031ACC7" w:rsidR="00591DB1" w:rsidRPr="00477FA0" w:rsidRDefault="66579235" w:rsidP="0DB2C5E1">
            <w:pPr>
              <w:rPr>
                <w:rFonts w:ascii="Calibri" w:eastAsia="Calibri" w:hAnsi="Calibri" w:cs="Calibri"/>
                <w:sz w:val="20"/>
                <w:szCs w:val="20"/>
              </w:rPr>
            </w:pPr>
            <w:r w:rsidRPr="0DB2C5E1">
              <w:rPr>
                <w:rFonts w:ascii="Calibri" w:eastAsia="Calibri" w:hAnsi="Calibri" w:cs="Calibri"/>
                <w:sz w:val="20"/>
                <w:szCs w:val="20"/>
              </w:rPr>
              <w:t>What kind of change did Muhammad bring about in Arabia?</w:t>
            </w:r>
          </w:p>
        </w:tc>
        <w:tc>
          <w:tcPr>
            <w:tcW w:w="2058" w:type="dxa"/>
            <w:shd w:val="clear" w:color="auto" w:fill="FFFFFF" w:themeFill="background1"/>
          </w:tcPr>
          <w:p w14:paraId="4A7C6FB9" w14:textId="32D646D4" w:rsidR="00591DB1" w:rsidRPr="00477FA0" w:rsidRDefault="733482FB" w:rsidP="0DB2C5E1">
            <w:pPr>
              <w:rPr>
                <w:sz w:val="20"/>
                <w:szCs w:val="20"/>
              </w:rPr>
            </w:pPr>
            <w:r w:rsidRPr="0DB2C5E1">
              <w:rPr>
                <w:sz w:val="20"/>
                <w:szCs w:val="20"/>
              </w:rPr>
              <w:t>Islamic Civilisations (2) The Rise of Islam</w:t>
            </w:r>
          </w:p>
          <w:p w14:paraId="27C59291" w14:textId="64961B99" w:rsidR="00591DB1" w:rsidRPr="00477FA0" w:rsidRDefault="00591DB1" w:rsidP="0DB2C5E1">
            <w:pPr>
              <w:rPr>
                <w:sz w:val="20"/>
                <w:szCs w:val="20"/>
              </w:rPr>
            </w:pPr>
          </w:p>
          <w:p w14:paraId="5B114D26" w14:textId="18D0CBB2" w:rsidR="00591DB1" w:rsidRPr="00477FA0" w:rsidRDefault="7603AF67" w:rsidP="0DB2C5E1">
            <w:pPr>
              <w:rPr>
                <w:rFonts w:ascii="Calibri" w:eastAsia="Calibri" w:hAnsi="Calibri" w:cs="Calibri"/>
                <w:sz w:val="20"/>
                <w:szCs w:val="20"/>
              </w:rPr>
            </w:pPr>
            <w:r w:rsidRPr="0DB2C5E1">
              <w:rPr>
                <w:rFonts w:ascii="Calibri" w:eastAsia="Calibri" w:hAnsi="Calibri" w:cs="Calibri"/>
                <w:sz w:val="20"/>
                <w:szCs w:val="20"/>
              </w:rPr>
              <w:t>Disciplinary focus: similarity and difference</w:t>
            </w:r>
          </w:p>
          <w:p w14:paraId="17225C1D" w14:textId="374B3DCA" w:rsidR="00591DB1" w:rsidRPr="00477FA0" w:rsidRDefault="00591DB1" w:rsidP="0DB2C5E1">
            <w:pPr>
              <w:rPr>
                <w:rFonts w:ascii="Calibri" w:eastAsia="Calibri" w:hAnsi="Calibri" w:cs="Calibri"/>
                <w:sz w:val="20"/>
                <w:szCs w:val="20"/>
              </w:rPr>
            </w:pPr>
          </w:p>
          <w:p w14:paraId="0BFEFB57" w14:textId="25556699" w:rsidR="00591DB1" w:rsidRPr="00477FA0" w:rsidRDefault="7603AF67" w:rsidP="0DB2C5E1">
            <w:pPr>
              <w:rPr>
                <w:rFonts w:ascii="Calibri" w:eastAsia="Calibri" w:hAnsi="Calibri" w:cs="Calibri"/>
                <w:sz w:val="20"/>
                <w:szCs w:val="20"/>
              </w:rPr>
            </w:pPr>
            <w:r w:rsidRPr="0DB2C5E1">
              <w:rPr>
                <w:rFonts w:ascii="Calibri" w:eastAsia="Calibri" w:hAnsi="Calibri" w:cs="Calibri"/>
                <w:sz w:val="20"/>
                <w:szCs w:val="20"/>
              </w:rPr>
              <w:t>Big Task:</w:t>
            </w:r>
          </w:p>
          <w:p w14:paraId="207960D2" w14:textId="036C6E78" w:rsidR="00591DB1" w:rsidRPr="00477FA0" w:rsidRDefault="7603AF67" w:rsidP="0DB2C5E1">
            <w:pPr>
              <w:rPr>
                <w:rFonts w:ascii="Calibri" w:eastAsia="Calibri" w:hAnsi="Calibri" w:cs="Calibri"/>
                <w:sz w:val="20"/>
                <w:szCs w:val="20"/>
              </w:rPr>
            </w:pPr>
            <w:r w:rsidRPr="0DB2C5E1">
              <w:rPr>
                <w:rFonts w:ascii="Calibri" w:eastAsia="Calibri" w:hAnsi="Calibri" w:cs="Calibri"/>
                <w:sz w:val="20"/>
                <w:szCs w:val="20"/>
              </w:rPr>
              <w:t>How did worlds come together in Cordoba?</w:t>
            </w:r>
          </w:p>
        </w:tc>
      </w:tr>
      <w:tr w:rsidR="00591DB1" w:rsidRPr="00477FA0" w14:paraId="37FA63E8" w14:textId="77777777" w:rsidTr="30E2C144">
        <w:trPr>
          <w:trHeight w:val="1079"/>
        </w:trPr>
        <w:tc>
          <w:tcPr>
            <w:tcW w:w="1129" w:type="dxa"/>
            <w:shd w:val="clear" w:color="auto" w:fill="FFFFFF" w:themeFill="background1"/>
          </w:tcPr>
          <w:p w14:paraId="028E614E" w14:textId="0AF78C50" w:rsidR="00591DB1" w:rsidRPr="00477FA0" w:rsidRDefault="1BAA20C3" w:rsidP="30E2C144">
            <w:pPr>
              <w:jc w:val="center"/>
              <w:rPr>
                <w:b/>
                <w:bCs/>
                <w:sz w:val="28"/>
                <w:szCs w:val="28"/>
              </w:rPr>
            </w:pPr>
            <w:r w:rsidRPr="30E2C144">
              <w:rPr>
                <w:sz w:val="28"/>
                <w:szCs w:val="28"/>
              </w:rPr>
              <w:t>Year 5</w:t>
            </w:r>
          </w:p>
          <w:p w14:paraId="479863C6" w14:textId="00447C8B" w:rsidR="00591DB1" w:rsidRPr="00477FA0" w:rsidRDefault="00591DB1" w:rsidP="30E2C144">
            <w:pPr>
              <w:jc w:val="center"/>
              <w:rPr>
                <w:sz w:val="28"/>
                <w:szCs w:val="28"/>
              </w:rPr>
            </w:pPr>
          </w:p>
        </w:tc>
        <w:tc>
          <w:tcPr>
            <w:tcW w:w="2880" w:type="dxa"/>
            <w:shd w:val="clear" w:color="auto" w:fill="FFFFFF" w:themeFill="background1"/>
          </w:tcPr>
          <w:p w14:paraId="5239E210" w14:textId="59078C4C" w:rsidR="00591DB1" w:rsidRPr="00477FA0" w:rsidRDefault="18E52A57" w:rsidP="0DB2C5E1">
            <w:pPr>
              <w:rPr>
                <w:rFonts w:ascii="SassoonPrimaryInfant" w:hAnsi="SassoonPrimaryInfant"/>
                <w:sz w:val="20"/>
                <w:szCs w:val="20"/>
              </w:rPr>
            </w:pPr>
            <w:r w:rsidRPr="0DB2C5E1">
              <w:rPr>
                <w:rFonts w:ascii="SassoonPrimaryInfant" w:hAnsi="SassoonPrimaryInfant"/>
                <w:sz w:val="20"/>
                <w:szCs w:val="20"/>
              </w:rPr>
              <w:t>Islamic Civilisations (3)</w:t>
            </w:r>
          </w:p>
          <w:p w14:paraId="435CBE8C" w14:textId="6EAD0684" w:rsidR="00591DB1" w:rsidRPr="00477FA0" w:rsidRDefault="00591DB1" w:rsidP="0DB2C5E1">
            <w:pPr>
              <w:rPr>
                <w:rFonts w:ascii="SassoonPrimaryInfant" w:hAnsi="SassoonPrimaryInfant"/>
                <w:sz w:val="20"/>
                <w:szCs w:val="20"/>
              </w:rPr>
            </w:pPr>
          </w:p>
          <w:p w14:paraId="34A3FDB0" w14:textId="2C44CD58" w:rsidR="00591DB1" w:rsidRPr="00477FA0" w:rsidRDefault="7DACA755"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 xml:space="preserve">Disciplinary focus: causation </w:t>
            </w:r>
          </w:p>
          <w:p w14:paraId="27A5D5F1" w14:textId="5E649699" w:rsidR="00591DB1" w:rsidRPr="00477FA0" w:rsidRDefault="00591DB1" w:rsidP="0DB2C5E1">
            <w:pPr>
              <w:rPr>
                <w:rFonts w:ascii="SassoonPrimaryInfant" w:eastAsia="SassoonPrimaryInfant" w:hAnsi="SassoonPrimaryInfant" w:cs="SassoonPrimaryInfant"/>
                <w:sz w:val="20"/>
                <w:szCs w:val="20"/>
              </w:rPr>
            </w:pPr>
          </w:p>
          <w:p w14:paraId="75B4F747" w14:textId="77AC1550" w:rsidR="00591DB1" w:rsidRPr="00477FA0" w:rsidRDefault="7DACA755"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Big Task:</w:t>
            </w:r>
          </w:p>
          <w:p w14:paraId="3C388A8E" w14:textId="5E4D3B26" w:rsidR="00591DB1" w:rsidRPr="00477FA0" w:rsidRDefault="7DACA755"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Why were there so many restless minds in Cordoba and in Baghdad?</w:t>
            </w:r>
          </w:p>
        </w:tc>
        <w:tc>
          <w:tcPr>
            <w:tcW w:w="2790" w:type="dxa"/>
            <w:shd w:val="clear" w:color="auto" w:fill="FFFFFF" w:themeFill="background1"/>
          </w:tcPr>
          <w:p w14:paraId="28595FC0" w14:textId="65CA1AB3" w:rsidR="00591DB1" w:rsidRPr="00477FA0" w:rsidRDefault="18E52A57" w:rsidP="0DB2C5E1">
            <w:pPr>
              <w:rPr>
                <w:sz w:val="20"/>
                <w:szCs w:val="20"/>
              </w:rPr>
            </w:pPr>
            <w:r w:rsidRPr="0DB2C5E1">
              <w:rPr>
                <w:sz w:val="20"/>
                <w:szCs w:val="20"/>
              </w:rPr>
              <w:t>Anglo-Saxon Britain</w:t>
            </w:r>
          </w:p>
          <w:p w14:paraId="1C1DA0E0" w14:textId="20CE59FD" w:rsidR="00591DB1" w:rsidRPr="00477FA0" w:rsidRDefault="00591DB1" w:rsidP="0DB2C5E1">
            <w:pPr>
              <w:rPr>
                <w:sz w:val="20"/>
                <w:szCs w:val="20"/>
              </w:rPr>
            </w:pPr>
          </w:p>
          <w:p w14:paraId="18BA566D" w14:textId="3112FE1A" w:rsidR="00591DB1" w:rsidRPr="00477FA0" w:rsidRDefault="31BCECC1" w:rsidP="0DB2C5E1">
            <w:pPr>
              <w:rPr>
                <w:rFonts w:ascii="Calibri" w:eastAsia="Calibri" w:hAnsi="Calibri" w:cs="Calibri"/>
                <w:sz w:val="20"/>
                <w:szCs w:val="20"/>
              </w:rPr>
            </w:pPr>
            <w:r w:rsidRPr="0DB2C5E1">
              <w:rPr>
                <w:rFonts w:ascii="Calibri" w:eastAsia="Calibri" w:hAnsi="Calibri" w:cs="Calibri"/>
                <w:sz w:val="20"/>
                <w:szCs w:val="20"/>
              </w:rPr>
              <w:t xml:space="preserve">Disciplinary focus: evidence </w:t>
            </w:r>
          </w:p>
          <w:p w14:paraId="5F4BC207" w14:textId="2046C429" w:rsidR="00591DB1" w:rsidRPr="00477FA0" w:rsidRDefault="00591DB1" w:rsidP="0DB2C5E1">
            <w:pPr>
              <w:rPr>
                <w:rFonts w:ascii="Calibri" w:eastAsia="Calibri" w:hAnsi="Calibri" w:cs="Calibri"/>
                <w:sz w:val="20"/>
                <w:szCs w:val="20"/>
              </w:rPr>
            </w:pPr>
          </w:p>
          <w:p w14:paraId="6FB4ECCF" w14:textId="77B1073D" w:rsidR="00591DB1" w:rsidRPr="00477FA0" w:rsidRDefault="31BCECC1" w:rsidP="0DB2C5E1">
            <w:pPr>
              <w:rPr>
                <w:rFonts w:ascii="Calibri" w:eastAsia="Calibri" w:hAnsi="Calibri" w:cs="Calibri"/>
                <w:sz w:val="20"/>
                <w:szCs w:val="20"/>
              </w:rPr>
            </w:pPr>
            <w:r w:rsidRPr="0DB2C5E1">
              <w:rPr>
                <w:rFonts w:ascii="Calibri" w:eastAsia="Calibri" w:hAnsi="Calibri" w:cs="Calibri"/>
                <w:sz w:val="20"/>
                <w:szCs w:val="20"/>
              </w:rPr>
              <w:t>Big Task:</w:t>
            </w:r>
          </w:p>
          <w:p w14:paraId="60284B71" w14:textId="0687AFC7" w:rsidR="00591DB1" w:rsidRPr="00477FA0" w:rsidRDefault="31BCECC1" w:rsidP="0DB2C5E1">
            <w:pPr>
              <w:rPr>
                <w:rFonts w:ascii="Calibri" w:eastAsia="Calibri" w:hAnsi="Calibri" w:cs="Calibri"/>
                <w:sz w:val="20"/>
                <w:szCs w:val="20"/>
              </w:rPr>
            </w:pPr>
            <w:r w:rsidRPr="0DB2C5E1">
              <w:rPr>
                <w:rFonts w:ascii="Calibri" w:eastAsia="Calibri" w:hAnsi="Calibri" w:cs="Calibri"/>
                <w:sz w:val="20"/>
                <w:szCs w:val="20"/>
              </w:rPr>
              <w:t>How have historians learned about Anglo-Saxon Britain?</w:t>
            </w:r>
          </w:p>
        </w:tc>
        <w:tc>
          <w:tcPr>
            <w:tcW w:w="2410" w:type="dxa"/>
            <w:shd w:val="clear" w:color="auto" w:fill="FFFFFF" w:themeFill="background1"/>
          </w:tcPr>
          <w:p w14:paraId="11B5F082" w14:textId="70B6D2CC" w:rsidR="00591DB1" w:rsidRPr="00477FA0" w:rsidRDefault="18E52A57" w:rsidP="0DB2C5E1">
            <w:pPr>
              <w:rPr>
                <w:sz w:val="20"/>
                <w:szCs w:val="20"/>
              </w:rPr>
            </w:pPr>
            <w:r w:rsidRPr="0DB2C5E1">
              <w:rPr>
                <w:sz w:val="20"/>
                <w:szCs w:val="20"/>
              </w:rPr>
              <w:t>Vikings in Britain (1) Lady of Mercians</w:t>
            </w:r>
          </w:p>
          <w:p w14:paraId="60BAD9C0" w14:textId="788796DD" w:rsidR="00591DB1" w:rsidRPr="00477FA0" w:rsidRDefault="00591DB1" w:rsidP="0DB2C5E1">
            <w:pPr>
              <w:rPr>
                <w:sz w:val="20"/>
                <w:szCs w:val="20"/>
              </w:rPr>
            </w:pPr>
          </w:p>
          <w:p w14:paraId="0B7EEE89" w14:textId="3AAA1B00" w:rsidR="00591DB1" w:rsidRPr="00477FA0" w:rsidRDefault="0A684229" w:rsidP="0DB2C5E1">
            <w:pPr>
              <w:rPr>
                <w:rFonts w:ascii="Calibri" w:eastAsia="Calibri" w:hAnsi="Calibri" w:cs="Calibri"/>
                <w:sz w:val="20"/>
                <w:szCs w:val="20"/>
              </w:rPr>
            </w:pPr>
            <w:r w:rsidRPr="0DB2C5E1">
              <w:rPr>
                <w:rFonts w:ascii="Calibri" w:eastAsia="Calibri" w:hAnsi="Calibri" w:cs="Calibri"/>
                <w:sz w:val="20"/>
                <w:szCs w:val="20"/>
              </w:rPr>
              <w:t>Disciplinary focus: change/continuity</w:t>
            </w:r>
          </w:p>
          <w:p w14:paraId="2D981837" w14:textId="79E1FBFD" w:rsidR="00591DB1" w:rsidRPr="00477FA0" w:rsidRDefault="00591DB1" w:rsidP="0DB2C5E1">
            <w:pPr>
              <w:rPr>
                <w:rFonts w:ascii="Calibri" w:eastAsia="Calibri" w:hAnsi="Calibri" w:cs="Calibri"/>
                <w:sz w:val="20"/>
                <w:szCs w:val="20"/>
              </w:rPr>
            </w:pPr>
          </w:p>
          <w:p w14:paraId="27EACE80" w14:textId="696C6E4D" w:rsidR="00591DB1" w:rsidRPr="00477FA0" w:rsidRDefault="0A684229" w:rsidP="0DB2C5E1">
            <w:pPr>
              <w:rPr>
                <w:rFonts w:ascii="Calibri" w:eastAsia="Calibri" w:hAnsi="Calibri" w:cs="Calibri"/>
                <w:sz w:val="20"/>
                <w:szCs w:val="20"/>
              </w:rPr>
            </w:pPr>
            <w:r w:rsidRPr="0DB2C5E1">
              <w:rPr>
                <w:rFonts w:ascii="Calibri" w:eastAsia="Calibri" w:hAnsi="Calibri" w:cs="Calibri"/>
                <w:sz w:val="20"/>
                <w:szCs w:val="20"/>
              </w:rPr>
              <w:t>Big Task:</w:t>
            </w:r>
          </w:p>
          <w:p w14:paraId="04E31070" w14:textId="6805615E" w:rsidR="00591DB1" w:rsidRPr="00477FA0" w:rsidRDefault="0A684229" w:rsidP="0DB2C5E1">
            <w:pPr>
              <w:rPr>
                <w:rFonts w:ascii="Calibri" w:eastAsia="Calibri" w:hAnsi="Calibri" w:cs="Calibri"/>
                <w:sz w:val="20"/>
                <w:szCs w:val="20"/>
              </w:rPr>
            </w:pPr>
            <w:r w:rsidRPr="0DB2C5E1">
              <w:rPr>
                <w:rFonts w:ascii="Calibri" w:eastAsia="Calibri" w:hAnsi="Calibri" w:cs="Calibri"/>
                <w:sz w:val="20"/>
                <w:szCs w:val="20"/>
              </w:rPr>
              <w:t xml:space="preserve"> How did the Vikings change England?</w:t>
            </w:r>
          </w:p>
        </w:tc>
        <w:tc>
          <w:tcPr>
            <w:tcW w:w="2126" w:type="dxa"/>
            <w:shd w:val="clear" w:color="auto" w:fill="FFFFFF" w:themeFill="background1"/>
          </w:tcPr>
          <w:p w14:paraId="3B88E54C" w14:textId="00BA8686" w:rsidR="00591DB1" w:rsidRPr="00477FA0" w:rsidRDefault="18E52A57" w:rsidP="0DB2C5E1">
            <w:pPr>
              <w:rPr>
                <w:sz w:val="20"/>
                <w:szCs w:val="20"/>
              </w:rPr>
            </w:pPr>
            <w:r w:rsidRPr="0DB2C5E1">
              <w:rPr>
                <w:sz w:val="20"/>
                <w:szCs w:val="20"/>
              </w:rPr>
              <w:t>Norse Culture</w:t>
            </w:r>
          </w:p>
          <w:p w14:paraId="4F4EC599" w14:textId="401FE034" w:rsidR="00591DB1" w:rsidRPr="00477FA0" w:rsidRDefault="00591DB1" w:rsidP="0DB2C5E1">
            <w:pPr>
              <w:rPr>
                <w:sz w:val="20"/>
                <w:szCs w:val="20"/>
              </w:rPr>
            </w:pPr>
          </w:p>
          <w:p w14:paraId="15564CBC" w14:textId="42818748" w:rsidR="00591DB1" w:rsidRPr="00477FA0" w:rsidRDefault="00CCB1A9" w:rsidP="0DB2C5E1">
            <w:pPr>
              <w:rPr>
                <w:rFonts w:ascii="Calibri" w:eastAsia="Calibri" w:hAnsi="Calibri" w:cs="Calibri"/>
                <w:sz w:val="20"/>
                <w:szCs w:val="20"/>
              </w:rPr>
            </w:pPr>
            <w:r w:rsidRPr="0DB2C5E1">
              <w:rPr>
                <w:rFonts w:ascii="Calibri" w:eastAsia="Calibri" w:hAnsi="Calibri" w:cs="Calibri"/>
                <w:sz w:val="20"/>
                <w:szCs w:val="20"/>
              </w:rPr>
              <w:t xml:space="preserve">Disciplinary focus: similarities </w:t>
            </w:r>
          </w:p>
          <w:p w14:paraId="414CCC8E" w14:textId="517F4A24" w:rsidR="00591DB1" w:rsidRPr="00477FA0" w:rsidRDefault="00591DB1" w:rsidP="0DB2C5E1">
            <w:pPr>
              <w:rPr>
                <w:rFonts w:ascii="Calibri" w:eastAsia="Calibri" w:hAnsi="Calibri" w:cs="Calibri"/>
                <w:sz w:val="20"/>
                <w:szCs w:val="20"/>
              </w:rPr>
            </w:pPr>
          </w:p>
          <w:p w14:paraId="50FB9A62" w14:textId="14D8BB92" w:rsidR="00591DB1" w:rsidRPr="00477FA0" w:rsidRDefault="00CCB1A9" w:rsidP="0DB2C5E1">
            <w:pPr>
              <w:rPr>
                <w:rFonts w:ascii="Calibri" w:eastAsia="Calibri" w:hAnsi="Calibri" w:cs="Calibri"/>
                <w:sz w:val="20"/>
                <w:szCs w:val="20"/>
              </w:rPr>
            </w:pPr>
            <w:r w:rsidRPr="0DB2C5E1">
              <w:rPr>
                <w:rFonts w:ascii="Calibri" w:eastAsia="Calibri" w:hAnsi="Calibri" w:cs="Calibri"/>
                <w:sz w:val="20"/>
                <w:szCs w:val="20"/>
              </w:rPr>
              <w:t>Big Task:</w:t>
            </w:r>
          </w:p>
          <w:p w14:paraId="08E881B8" w14:textId="125B893D" w:rsidR="00591DB1" w:rsidRPr="00477FA0" w:rsidRDefault="00CCB1A9" w:rsidP="0DB2C5E1">
            <w:pPr>
              <w:rPr>
                <w:rFonts w:ascii="Calibri" w:eastAsia="Calibri" w:hAnsi="Calibri" w:cs="Calibri"/>
                <w:sz w:val="20"/>
                <w:szCs w:val="20"/>
              </w:rPr>
            </w:pPr>
            <w:r w:rsidRPr="0DB2C5E1">
              <w:rPr>
                <w:rFonts w:ascii="Calibri" w:eastAsia="Calibri" w:hAnsi="Calibri" w:cs="Calibri"/>
                <w:sz w:val="20"/>
                <w:szCs w:val="20"/>
              </w:rPr>
              <w:t>What connections* and similarities did the Norse peoples have with other peoples?</w:t>
            </w:r>
          </w:p>
          <w:p w14:paraId="15FA38C2" w14:textId="39AC7F78" w:rsidR="00591DB1" w:rsidRPr="00477FA0" w:rsidRDefault="00CCB1A9" w:rsidP="0DB2C5E1">
            <w:pPr>
              <w:rPr>
                <w:rFonts w:ascii="Calibri" w:eastAsia="Calibri" w:hAnsi="Calibri" w:cs="Calibri"/>
                <w:sz w:val="20"/>
                <w:szCs w:val="20"/>
              </w:rPr>
            </w:pPr>
            <w:r w:rsidRPr="0DB2C5E1">
              <w:rPr>
                <w:rFonts w:ascii="Calibri" w:eastAsia="Calibri" w:hAnsi="Calibri" w:cs="Calibri"/>
                <w:sz w:val="20"/>
                <w:szCs w:val="20"/>
              </w:rPr>
              <w:lastRenderedPageBreak/>
              <w:t>*(both direct interactions with people, eg. trading and exploring, and similarities with other cultures, e.g. sagas and ancient epics)</w:t>
            </w:r>
          </w:p>
        </w:tc>
        <w:tc>
          <w:tcPr>
            <w:tcW w:w="1995" w:type="dxa"/>
            <w:shd w:val="clear" w:color="auto" w:fill="FFFFFF" w:themeFill="background1"/>
          </w:tcPr>
          <w:p w14:paraId="36D9A417" w14:textId="1A2B9D14" w:rsidR="00591DB1" w:rsidRPr="00477FA0" w:rsidRDefault="18E52A57" w:rsidP="0DB2C5E1">
            <w:pPr>
              <w:rPr>
                <w:sz w:val="20"/>
                <w:szCs w:val="20"/>
              </w:rPr>
            </w:pPr>
            <w:r w:rsidRPr="0DB2C5E1">
              <w:rPr>
                <w:sz w:val="20"/>
                <w:szCs w:val="20"/>
              </w:rPr>
              <w:lastRenderedPageBreak/>
              <w:t>Vikings in Britain (2) Changing Rulers, Changing Worlds</w:t>
            </w:r>
          </w:p>
          <w:p w14:paraId="6484B11E" w14:textId="27D4C958" w:rsidR="00591DB1" w:rsidRPr="00477FA0" w:rsidRDefault="00591DB1" w:rsidP="0DB2C5E1">
            <w:pPr>
              <w:rPr>
                <w:sz w:val="20"/>
                <w:szCs w:val="20"/>
              </w:rPr>
            </w:pPr>
          </w:p>
          <w:p w14:paraId="11E94314" w14:textId="23707C7E" w:rsidR="00591DB1" w:rsidRPr="00477FA0" w:rsidRDefault="0401ABC5" w:rsidP="0DB2C5E1">
            <w:pPr>
              <w:rPr>
                <w:rFonts w:ascii="Calibri" w:eastAsia="Calibri" w:hAnsi="Calibri" w:cs="Calibri"/>
                <w:sz w:val="20"/>
                <w:szCs w:val="20"/>
              </w:rPr>
            </w:pPr>
            <w:r w:rsidRPr="0DB2C5E1">
              <w:rPr>
                <w:rFonts w:ascii="Calibri" w:eastAsia="Calibri" w:hAnsi="Calibri" w:cs="Calibri"/>
                <w:sz w:val="20"/>
                <w:szCs w:val="20"/>
              </w:rPr>
              <w:t>Disciplinary focus:</w:t>
            </w:r>
          </w:p>
          <w:p w14:paraId="549B5496" w14:textId="00D1CB15" w:rsidR="00591DB1" w:rsidRPr="00477FA0" w:rsidRDefault="0401ABC5" w:rsidP="0DB2C5E1">
            <w:pPr>
              <w:rPr>
                <w:rFonts w:ascii="Calibri" w:eastAsia="Calibri" w:hAnsi="Calibri" w:cs="Calibri"/>
                <w:sz w:val="20"/>
                <w:szCs w:val="20"/>
              </w:rPr>
            </w:pPr>
            <w:r w:rsidRPr="0DB2C5E1">
              <w:rPr>
                <w:rFonts w:ascii="Calibri" w:eastAsia="Calibri" w:hAnsi="Calibri" w:cs="Calibri"/>
                <w:sz w:val="20"/>
                <w:szCs w:val="20"/>
              </w:rPr>
              <w:t xml:space="preserve">change/continuity </w:t>
            </w:r>
          </w:p>
          <w:p w14:paraId="5A4064C7" w14:textId="67F3932A" w:rsidR="00591DB1" w:rsidRPr="00477FA0" w:rsidRDefault="00591DB1" w:rsidP="0DB2C5E1">
            <w:pPr>
              <w:rPr>
                <w:rFonts w:ascii="Calibri" w:eastAsia="Calibri" w:hAnsi="Calibri" w:cs="Calibri"/>
                <w:sz w:val="20"/>
                <w:szCs w:val="20"/>
              </w:rPr>
            </w:pPr>
          </w:p>
          <w:p w14:paraId="0AB1D0B2" w14:textId="5BF9C037" w:rsidR="00591DB1" w:rsidRPr="00477FA0" w:rsidRDefault="0401ABC5" w:rsidP="0DB2C5E1">
            <w:pPr>
              <w:rPr>
                <w:rFonts w:ascii="Calibri" w:eastAsia="Calibri" w:hAnsi="Calibri" w:cs="Calibri"/>
                <w:sz w:val="20"/>
                <w:szCs w:val="20"/>
              </w:rPr>
            </w:pPr>
            <w:r w:rsidRPr="0DB2C5E1">
              <w:rPr>
                <w:rFonts w:ascii="Calibri" w:eastAsia="Calibri" w:hAnsi="Calibri" w:cs="Calibri"/>
                <w:sz w:val="20"/>
                <w:szCs w:val="20"/>
              </w:rPr>
              <w:t>Big Task:</w:t>
            </w:r>
          </w:p>
          <w:p w14:paraId="3B603A6D" w14:textId="4AD99E58" w:rsidR="00591DB1" w:rsidRPr="00477FA0" w:rsidRDefault="0401ABC5" w:rsidP="0DB2C5E1">
            <w:pPr>
              <w:rPr>
                <w:rFonts w:ascii="Calibri" w:eastAsia="Calibri" w:hAnsi="Calibri" w:cs="Calibri"/>
                <w:sz w:val="20"/>
                <w:szCs w:val="20"/>
              </w:rPr>
            </w:pPr>
            <w:r w:rsidRPr="0DB2C5E1">
              <w:rPr>
                <w:rFonts w:ascii="Calibri" w:eastAsia="Calibri" w:hAnsi="Calibri" w:cs="Calibri"/>
                <w:sz w:val="20"/>
                <w:szCs w:val="20"/>
              </w:rPr>
              <w:t xml:space="preserve">How did Angles, Saxons and Vikings </w:t>
            </w:r>
            <w:r w:rsidRPr="0DB2C5E1">
              <w:rPr>
                <w:rFonts w:ascii="Calibri" w:eastAsia="Calibri" w:hAnsi="Calibri" w:cs="Calibri"/>
                <w:sz w:val="20"/>
                <w:szCs w:val="20"/>
              </w:rPr>
              <w:lastRenderedPageBreak/>
              <w:t>shape England and Scotland?</w:t>
            </w:r>
          </w:p>
        </w:tc>
        <w:tc>
          <w:tcPr>
            <w:tcW w:w="2058" w:type="dxa"/>
            <w:shd w:val="clear" w:color="auto" w:fill="FFFFFF" w:themeFill="background1"/>
          </w:tcPr>
          <w:p w14:paraId="5AAB1F73" w14:textId="7FB82CEC" w:rsidR="00591DB1" w:rsidRPr="00477FA0" w:rsidRDefault="18E52A57" w:rsidP="0DB2C5E1">
            <w:pPr>
              <w:rPr>
                <w:sz w:val="20"/>
                <w:szCs w:val="20"/>
              </w:rPr>
            </w:pPr>
            <w:r w:rsidRPr="0DB2C5E1">
              <w:rPr>
                <w:sz w:val="20"/>
                <w:szCs w:val="20"/>
              </w:rPr>
              <w:lastRenderedPageBreak/>
              <w:t>Local History Study- School planned Unit</w:t>
            </w:r>
          </w:p>
          <w:p w14:paraId="02BAA30D" w14:textId="1A0D939D" w:rsidR="00591DB1" w:rsidRPr="00477FA0" w:rsidRDefault="00591DB1" w:rsidP="0DB2C5E1">
            <w:pPr>
              <w:rPr>
                <w:sz w:val="20"/>
                <w:szCs w:val="20"/>
              </w:rPr>
            </w:pPr>
          </w:p>
          <w:p w14:paraId="75AE3A2A" w14:textId="43F923F0" w:rsidR="00591DB1" w:rsidRPr="00477FA0" w:rsidRDefault="6C70EA5E" w:rsidP="0DB2C5E1">
            <w:pPr>
              <w:rPr>
                <w:rFonts w:ascii="Calibri" w:eastAsia="Calibri" w:hAnsi="Calibri" w:cs="Calibri"/>
                <w:i/>
                <w:iCs/>
                <w:sz w:val="20"/>
                <w:szCs w:val="20"/>
              </w:rPr>
            </w:pPr>
            <w:r w:rsidRPr="0DB2C5E1">
              <w:rPr>
                <w:rFonts w:ascii="Calibri" w:eastAsia="Calibri" w:hAnsi="Calibri" w:cs="Calibri"/>
                <w:i/>
                <w:iCs/>
                <w:sz w:val="20"/>
                <w:szCs w:val="20"/>
              </w:rPr>
              <w:t>Enquiry question developed by school to suit school-planned local study</w:t>
            </w:r>
          </w:p>
        </w:tc>
      </w:tr>
      <w:tr w:rsidR="00591DB1" w:rsidRPr="00477FA0" w14:paraId="23A5FB2C" w14:textId="77777777" w:rsidTr="30E2C144">
        <w:trPr>
          <w:trHeight w:val="1079"/>
        </w:trPr>
        <w:tc>
          <w:tcPr>
            <w:tcW w:w="1129" w:type="dxa"/>
            <w:shd w:val="clear" w:color="auto" w:fill="FFFFFF" w:themeFill="background1"/>
          </w:tcPr>
          <w:p w14:paraId="69B82347" w14:textId="0706D960" w:rsidR="00591DB1" w:rsidRPr="00477FA0" w:rsidRDefault="1BAA20C3" w:rsidP="30E2C144">
            <w:pPr>
              <w:jc w:val="center"/>
              <w:rPr>
                <w:sz w:val="28"/>
                <w:szCs w:val="28"/>
              </w:rPr>
            </w:pPr>
            <w:r w:rsidRPr="30E2C144">
              <w:rPr>
                <w:sz w:val="28"/>
                <w:szCs w:val="28"/>
              </w:rPr>
              <w:t>Year</w:t>
            </w:r>
            <w:r w:rsidR="4C48AA94" w:rsidRPr="30E2C144">
              <w:rPr>
                <w:sz w:val="28"/>
                <w:szCs w:val="28"/>
              </w:rPr>
              <w:t xml:space="preserve"> 6</w:t>
            </w:r>
          </w:p>
          <w:p w14:paraId="1BD77E7F" w14:textId="7557CC8E" w:rsidR="00591DB1" w:rsidRPr="00477FA0" w:rsidRDefault="00591DB1" w:rsidP="30E2C144">
            <w:pPr>
              <w:jc w:val="center"/>
              <w:rPr>
                <w:i/>
                <w:iCs/>
              </w:rPr>
            </w:pPr>
          </w:p>
        </w:tc>
        <w:tc>
          <w:tcPr>
            <w:tcW w:w="2880" w:type="dxa"/>
            <w:shd w:val="clear" w:color="auto" w:fill="FFFFFF" w:themeFill="background1"/>
          </w:tcPr>
          <w:p w14:paraId="13B23296" w14:textId="491B694F" w:rsidR="00591DB1" w:rsidRPr="00477FA0" w:rsidRDefault="39440EC2" w:rsidP="0DB2C5E1">
            <w:pPr>
              <w:rPr>
                <w:rFonts w:ascii="SassoonPrimaryInfant" w:hAnsi="SassoonPrimaryInfant"/>
                <w:sz w:val="20"/>
                <w:szCs w:val="20"/>
              </w:rPr>
            </w:pPr>
            <w:r w:rsidRPr="0DB2C5E1">
              <w:rPr>
                <w:rFonts w:ascii="SassoonPrimaryInfant" w:hAnsi="SassoonPrimaryInfant"/>
                <w:sz w:val="20"/>
                <w:szCs w:val="20"/>
              </w:rPr>
              <w:t>The Maya</w:t>
            </w:r>
          </w:p>
          <w:p w14:paraId="710F8D8B" w14:textId="61030979" w:rsidR="00591DB1" w:rsidRPr="00477FA0" w:rsidRDefault="00591DB1" w:rsidP="0DB2C5E1">
            <w:pPr>
              <w:rPr>
                <w:rFonts w:ascii="SassoonPrimaryInfant" w:hAnsi="SassoonPrimaryInfant"/>
                <w:sz w:val="20"/>
                <w:szCs w:val="20"/>
              </w:rPr>
            </w:pPr>
          </w:p>
          <w:p w14:paraId="6D2FC932" w14:textId="37E722CE" w:rsidR="00591DB1" w:rsidRPr="00477FA0" w:rsidRDefault="3F83B59B"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Disciplinary focus: evidential thinking</w:t>
            </w:r>
          </w:p>
          <w:p w14:paraId="6A9BFA87" w14:textId="11A48473" w:rsidR="00591DB1" w:rsidRPr="00477FA0" w:rsidRDefault="00591DB1" w:rsidP="0DB2C5E1">
            <w:pPr>
              <w:rPr>
                <w:rFonts w:ascii="SassoonPrimaryInfant" w:eastAsia="SassoonPrimaryInfant" w:hAnsi="SassoonPrimaryInfant" w:cs="SassoonPrimaryInfant"/>
                <w:sz w:val="20"/>
                <w:szCs w:val="20"/>
              </w:rPr>
            </w:pPr>
          </w:p>
          <w:p w14:paraId="72DBB0C3" w14:textId="5D0DC579" w:rsidR="00591DB1" w:rsidRPr="00477FA0" w:rsidRDefault="3F83B59B"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 xml:space="preserve">Big </w:t>
            </w:r>
            <w:r w:rsidR="27656EC9" w:rsidRPr="0DB2C5E1">
              <w:rPr>
                <w:rFonts w:ascii="SassoonPrimaryInfant" w:eastAsia="SassoonPrimaryInfant" w:hAnsi="SassoonPrimaryInfant" w:cs="SassoonPrimaryInfant"/>
                <w:sz w:val="20"/>
                <w:szCs w:val="20"/>
              </w:rPr>
              <w:t>T</w:t>
            </w:r>
            <w:r w:rsidRPr="0DB2C5E1">
              <w:rPr>
                <w:rFonts w:ascii="SassoonPrimaryInfant" w:eastAsia="SassoonPrimaryInfant" w:hAnsi="SassoonPrimaryInfant" w:cs="SassoonPrimaryInfant"/>
                <w:sz w:val="20"/>
                <w:szCs w:val="20"/>
              </w:rPr>
              <w:t>ask:</w:t>
            </w:r>
          </w:p>
          <w:p w14:paraId="351C7EFE" w14:textId="3EFEEAE4" w:rsidR="00591DB1" w:rsidRPr="00477FA0" w:rsidRDefault="3F83B59B" w:rsidP="0DB2C5E1">
            <w:pPr>
              <w:rPr>
                <w:rFonts w:ascii="SassoonPrimaryInfant" w:eastAsia="SassoonPrimaryInfant" w:hAnsi="SassoonPrimaryInfant" w:cs="SassoonPrimaryInfant"/>
                <w:sz w:val="20"/>
                <w:szCs w:val="20"/>
              </w:rPr>
            </w:pPr>
            <w:r w:rsidRPr="0DB2C5E1">
              <w:rPr>
                <w:rFonts w:ascii="SassoonPrimaryInfant" w:eastAsia="SassoonPrimaryInfant" w:hAnsi="SassoonPrimaryInfant" w:cs="SassoonPrimaryInfant"/>
                <w:sz w:val="20"/>
                <w:szCs w:val="20"/>
              </w:rPr>
              <w:t>How do historians know about the Maya?</w:t>
            </w:r>
          </w:p>
        </w:tc>
        <w:tc>
          <w:tcPr>
            <w:tcW w:w="2790" w:type="dxa"/>
            <w:shd w:val="clear" w:color="auto" w:fill="FFFFFF" w:themeFill="background1"/>
          </w:tcPr>
          <w:p w14:paraId="13DC4215" w14:textId="5A83AF4B" w:rsidR="00591DB1" w:rsidRPr="00477FA0" w:rsidRDefault="39440EC2" w:rsidP="0DB2C5E1">
            <w:pPr>
              <w:rPr>
                <w:i/>
                <w:iCs/>
                <w:sz w:val="20"/>
                <w:szCs w:val="20"/>
              </w:rPr>
            </w:pPr>
            <w:r w:rsidRPr="0DB2C5E1">
              <w:rPr>
                <w:i/>
                <w:iCs/>
                <w:sz w:val="20"/>
                <w:szCs w:val="20"/>
              </w:rPr>
              <w:t>Life in two kingdoms in the African continent</w:t>
            </w:r>
          </w:p>
          <w:p w14:paraId="4676198D" w14:textId="0F6B27F3" w:rsidR="00591DB1" w:rsidRPr="00477FA0" w:rsidRDefault="00591DB1" w:rsidP="0DB2C5E1">
            <w:pPr>
              <w:rPr>
                <w:i/>
                <w:iCs/>
                <w:sz w:val="20"/>
                <w:szCs w:val="20"/>
              </w:rPr>
            </w:pPr>
          </w:p>
          <w:p w14:paraId="21409A3C" w14:textId="010477CD" w:rsidR="00591DB1" w:rsidRPr="00477FA0" w:rsidRDefault="1967726C" w:rsidP="0DB2C5E1">
            <w:pPr>
              <w:rPr>
                <w:i/>
                <w:iCs/>
                <w:sz w:val="20"/>
                <w:szCs w:val="20"/>
              </w:rPr>
            </w:pPr>
            <w:r w:rsidRPr="0DB2C5E1">
              <w:rPr>
                <w:i/>
                <w:iCs/>
                <w:sz w:val="20"/>
                <w:szCs w:val="20"/>
              </w:rPr>
              <w:t>(Benin and an East African Kingdom)</w:t>
            </w:r>
            <w:r w:rsidR="09426FD7" w:rsidRPr="0DB2C5E1">
              <w:rPr>
                <w:i/>
                <w:iCs/>
                <w:sz w:val="20"/>
                <w:szCs w:val="20"/>
              </w:rPr>
              <w:t xml:space="preserve"> TBC</w:t>
            </w:r>
          </w:p>
        </w:tc>
        <w:tc>
          <w:tcPr>
            <w:tcW w:w="2410" w:type="dxa"/>
            <w:shd w:val="clear" w:color="auto" w:fill="FFFFFF" w:themeFill="background1"/>
          </w:tcPr>
          <w:p w14:paraId="18E8AB21" w14:textId="1BCAFF9C" w:rsidR="00591DB1" w:rsidRPr="00477FA0" w:rsidRDefault="39440EC2" w:rsidP="0DB2C5E1">
            <w:pPr>
              <w:rPr>
                <w:sz w:val="20"/>
                <w:szCs w:val="20"/>
              </w:rPr>
            </w:pPr>
            <w:r w:rsidRPr="0DB2C5E1">
              <w:rPr>
                <w:sz w:val="20"/>
                <w:szCs w:val="20"/>
              </w:rPr>
              <w:t>A theme through time (Part 1)</w:t>
            </w:r>
          </w:p>
          <w:p w14:paraId="60E28E5A" w14:textId="11BF0844" w:rsidR="00591DB1" w:rsidRPr="00477FA0" w:rsidRDefault="00591DB1" w:rsidP="0DB2C5E1">
            <w:pPr>
              <w:rPr>
                <w:sz w:val="20"/>
                <w:szCs w:val="20"/>
              </w:rPr>
            </w:pPr>
          </w:p>
          <w:p w14:paraId="4669BFF8" w14:textId="04DD5D6D" w:rsidR="00591DB1" w:rsidRPr="00477FA0" w:rsidRDefault="613B5881" w:rsidP="0DB2C5E1">
            <w:pPr>
              <w:rPr>
                <w:sz w:val="20"/>
                <w:szCs w:val="20"/>
              </w:rPr>
            </w:pPr>
            <w:r w:rsidRPr="0DB2C5E1">
              <w:rPr>
                <w:sz w:val="20"/>
                <w:szCs w:val="20"/>
              </w:rPr>
              <w:t>TBC</w:t>
            </w:r>
          </w:p>
        </w:tc>
        <w:tc>
          <w:tcPr>
            <w:tcW w:w="2126" w:type="dxa"/>
            <w:shd w:val="clear" w:color="auto" w:fill="FFFFFF" w:themeFill="background1"/>
          </w:tcPr>
          <w:p w14:paraId="1089A475" w14:textId="257FF0EF" w:rsidR="00591DB1" w:rsidRPr="00477FA0" w:rsidRDefault="39440EC2" w:rsidP="0DB2C5E1">
            <w:pPr>
              <w:rPr>
                <w:sz w:val="20"/>
                <w:szCs w:val="20"/>
              </w:rPr>
            </w:pPr>
            <w:r w:rsidRPr="0DB2C5E1">
              <w:rPr>
                <w:sz w:val="20"/>
                <w:szCs w:val="20"/>
              </w:rPr>
              <w:t>A theme through time (Part 2)</w:t>
            </w:r>
          </w:p>
          <w:p w14:paraId="653B9D37" w14:textId="70B1E9EA" w:rsidR="00591DB1" w:rsidRPr="00477FA0" w:rsidRDefault="00591DB1" w:rsidP="0DB2C5E1">
            <w:pPr>
              <w:rPr>
                <w:sz w:val="20"/>
                <w:szCs w:val="20"/>
              </w:rPr>
            </w:pPr>
          </w:p>
          <w:p w14:paraId="61F67491" w14:textId="0C93E3B8" w:rsidR="00591DB1" w:rsidRPr="00477FA0" w:rsidRDefault="4DF8E05D" w:rsidP="0DB2C5E1">
            <w:pPr>
              <w:rPr>
                <w:sz w:val="20"/>
                <w:szCs w:val="20"/>
              </w:rPr>
            </w:pPr>
            <w:r w:rsidRPr="0DB2C5E1">
              <w:rPr>
                <w:sz w:val="20"/>
                <w:szCs w:val="20"/>
              </w:rPr>
              <w:t>TBC</w:t>
            </w:r>
          </w:p>
        </w:tc>
        <w:tc>
          <w:tcPr>
            <w:tcW w:w="1995" w:type="dxa"/>
            <w:shd w:val="clear" w:color="auto" w:fill="FFFFFF" w:themeFill="background1"/>
          </w:tcPr>
          <w:p w14:paraId="23263ED1" w14:textId="6486E1B9" w:rsidR="00591DB1" w:rsidRPr="00477FA0" w:rsidRDefault="39440EC2" w:rsidP="0DB2C5E1">
            <w:pPr>
              <w:rPr>
                <w:sz w:val="20"/>
                <w:szCs w:val="20"/>
              </w:rPr>
            </w:pPr>
            <w:r w:rsidRPr="0DB2C5E1">
              <w:rPr>
                <w:sz w:val="20"/>
                <w:szCs w:val="20"/>
              </w:rPr>
              <w:t>Britain in the era of the Second World war</w:t>
            </w:r>
          </w:p>
          <w:p w14:paraId="26BEAF02" w14:textId="52B5972E" w:rsidR="00591DB1" w:rsidRPr="00477FA0" w:rsidRDefault="00591DB1" w:rsidP="0DB2C5E1">
            <w:pPr>
              <w:rPr>
                <w:sz w:val="20"/>
                <w:szCs w:val="20"/>
              </w:rPr>
            </w:pPr>
          </w:p>
          <w:p w14:paraId="46E2D8F5" w14:textId="370FF4DF" w:rsidR="00591DB1" w:rsidRPr="00477FA0" w:rsidRDefault="21830A87" w:rsidP="0DB2C5E1">
            <w:pPr>
              <w:rPr>
                <w:sz w:val="20"/>
                <w:szCs w:val="20"/>
              </w:rPr>
            </w:pPr>
            <w:r w:rsidRPr="0DB2C5E1">
              <w:rPr>
                <w:sz w:val="20"/>
                <w:szCs w:val="20"/>
              </w:rPr>
              <w:t xml:space="preserve">Disciplinary focus: causation </w:t>
            </w:r>
          </w:p>
        </w:tc>
        <w:tc>
          <w:tcPr>
            <w:tcW w:w="2058" w:type="dxa"/>
            <w:shd w:val="clear" w:color="auto" w:fill="FFFFFF" w:themeFill="background1"/>
          </w:tcPr>
          <w:p w14:paraId="3AD5B9B5" w14:textId="096EFBB4" w:rsidR="00591DB1" w:rsidRPr="00477FA0" w:rsidRDefault="39440EC2" w:rsidP="0DB2C5E1">
            <w:pPr>
              <w:rPr>
                <w:sz w:val="20"/>
                <w:szCs w:val="20"/>
              </w:rPr>
            </w:pPr>
            <w:r w:rsidRPr="0DB2C5E1">
              <w:rPr>
                <w:sz w:val="20"/>
                <w:szCs w:val="20"/>
              </w:rPr>
              <w:t>Local History study – school planned unit</w:t>
            </w:r>
          </w:p>
          <w:p w14:paraId="51707B08" w14:textId="575354A7" w:rsidR="00591DB1" w:rsidRPr="00477FA0" w:rsidRDefault="00591DB1" w:rsidP="0DB2C5E1">
            <w:pPr>
              <w:rPr>
                <w:sz w:val="20"/>
                <w:szCs w:val="20"/>
              </w:rPr>
            </w:pPr>
          </w:p>
          <w:p w14:paraId="07AA19A1" w14:textId="4DE1D951" w:rsidR="00591DB1" w:rsidRPr="00477FA0" w:rsidRDefault="6827FEE6" w:rsidP="0DB2C5E1">
            <w:pPr>
              <w:rPr>
                <w:sz w:val="20"/>
                <w:szCs w:val="20"/>
              </w:rPr>
            </w:pPr>
            <w:r w:rsidRPr="0DB2C5E1">
              <w:rPr>
                <w:sz w:val="20"/>
                <w:szCs w:val="20"/>
              </w:rPr>
              <w:t>TBC</w:t>
            </w:r>
          </w:p>
        </w:tc>
      </w:tr>
    </w:tbl>
    <w:p w14:paraId="4C8A082E" w14:textId="268D2885" w:rsidR="0083204E" w:rsidRPr="00CA794D" w:rsidRDefault="7D812FBC" w:rsidP="30E2C144">
      <w:pPr>
        <w:rPr>
          <w:sz w:val="28"/>
          <w:szCs w:val="28"/>
          <w:highlight w:val="yellow"/>
        </w:rPr>
      </w:pPr>
      <w:r w:rsidRPr="30E2C144">
        <w:rPr>
          <w:b/>
          <w:bCs/>
          <w:sz w:val="28"/>
          <w:szCs w:val="28"/>
          <w:highlight w:val="yellow"/>
        </w:rPr>
        <w:t xml:space="preserve">Note: The above Long Term Planning will be in full effect from Sept 2026-2027 for KS2. Please see Gap analysis and transition document for </w:t>
      </w:r>
      <w:r w:rsidR="24112166" w:rsidRPr="30E2C144">
        <w:rPr>
          <w:b/>
          <w:bCs/>
          <w:sz w:val="28"/>
          <w:szCs w:val="28"/>
          <w:highlight w:val="yellow"/>
        </w:rPr>
        <w:t>year on year implementation.</w:t>
      </w:r>
      <w:r w:rsidR="24112166" w:rsidRPr="30E2C144">
        <w:rPr>
          <w:b/>
          <w:bCs/>
          <w:sz w:val="28"/>
          <w:szCs w:val="28"/>
        </w:rPr>
        <w:t xml:space="preserve"> </w:t>
      </w:r>
    </w:p>
    <w:p w14:paraId="4E7895EA" w14:textId="285E0DD1" w:rsidR="3632EE82" w:rsidRDefault="3632EE82" w:rsidP="49DF3C6A">
      <w:pPr>
        <w:rPr>
          <w:rFonts w:ascii="Calibri" w:eastAsia="Calibri" w:hAnsi="Calibri" w:cs="Calibri"/>
          <w:color w:val="000000" w:themeColor="text1"/>
          <w:sz w:val="28"/>
          <w:szCs w:val="28"/>
        </w:rPr>
      </w:pPr>
      <w:r w:rsidRPr="49DF3C6A">
        <w:rPr>
          <w:rFonts w:ascii="Calibri" w:eastAsia="Calibri" w:hAnsi="Calibri" w:cs="Calibri"/>
          <w:color w:val="000000" w:themeColor="text1"/>
          <w:sz w:val="28"/>
          <w:szCs w:val="28"/>
          <w:u w:val="single"/>
        </w:rPr>
        <w:t>SEND and Scaffolding</w:t>
      </w:r>
    </w:p>
    <w:p w14:paraId="471BA6A4" w14:textId="51221997" w:rsidR="3632EE82" w:rsidRDefault="5754BC2B" w:rsidP="67E951C6">
      <w:pPr>
        <w:rPr>
          <w:rFonts w:ascii="Calibri" w:eastAsia="Calibri" w:hAnsi="Calibri" w:cs="Calibri"/>
          <w:color w:val="000000" w:themeColor="text1"/>
          <w:sz w:val="24"/>
          <w:szCs w:val="24"/>
        </w:rPr>
      </w:pPr>
      <w:r w:rsidRPr="67E951C6">
        <w:rPr>
          <w:rFonts w:ascii="Calibri" w:eastAsia="Calibri" w:hAnsi="Calibri" w:cs="Calibri"/>
          <w:color w:val="000000" w:themeColor="text1"/>
          <w:sz w:val="28"/>
          <w:szCs w:val="28"/>
        </w:rPr>
        <w:t xml:space="preserve">Our curriculum is designed to make history learning achievable by all. </w:t>
      </w:r>
      <w:r w:rsidR="044B4439" w:rsidRPr="67E951C6">
        <w:rPr>
          <w:rFonts w:ascii="Calibri" w:eastAsia="Calibri" w:hAnsi="Calibri" w:cs="Calibri"/>
          <w:color w:val="000000" w:themeColor="text1"/>
          <w:sz w:val="28"/>
          <w:szCs w:val="28"/>
        </w:rPr>
        <w:t xml:space="preserve"> Through carefully planned and structured learning opportunities we </w:t>
      </w:r>
      <w:r w:rsidR="3632EE82" w:rsidRPr="67E951C6">
        <w:rPr>
          <w:rFonts w:ascii="Calibri" w:eastAsia="Calibri" w:hAnsi="Calibri" w:cs="Calibri"/>
          <w:color w:val="000000" w:themeColor="text1"/>
          <w:sz w:val="28"/>
          <w:szCs w:val="28"/>
        </w:rPr>
        <w:t xml:space="preserve"> aim to support </w:t>
      </w:r>
      <w:r w:rsidR="5A8F23EA" w:rsidRPr="67E951C6">
        <w:rPr>
          <w:rFonts w:ascii="Calibri" w:eastAsia="Calibri" w:hAnsi="Calibri" w:cs="Calibri"/>
          <w:color w:val="000000" w:themeColor="text1"/>
          <w:sz w:val="28"/>
          <w:szCs w:val="28"/>
        </w:rPr>
        <w:t xml:space="preserve">all </w:t>
      </w:r>
      <w:r w:rsidR="3632EE82" w:rsidRPr="67E951C6">
        <w:rPr>
          <w:rFonts w:ascii="Calibri" w:eastAsia="Calibri" w:hAnsi="Calibri" w:cs="Calibri"/>
          <w:color w:val="000000" w:themeColor="text1"/>
          <w:sz w:val="28"/>
          <w:szCs w:val="28"/>
        </w:rPr>
        <w:t xml:space="preserve">children reach ambitious goals in their </w:t>
      </w:r>
      <w:r w:rsidR="6A044D35" w:rsidRPr="67E951C6">
        <w:rPr>
          <w:rFonts w:ascii="Calibri" w:eastAsia="Calibri" w:hAnsi="Calibri" w:cs="Calibri"/>
          <w:color w:val="000000" w:themeColor="text1"/>
          <w:sz w:val="28"/>
          <w:szCs w:val="28"/>
        </w:rPr>
        <w:t xml:space="preserve">History </w:t>
      </w:r>
      <w:r w:rsidR="3632EE82" w:rsidRPr="67E951C6">
        <w:rPr>
          <w:rFonts w:ascii="Calibri" w:eastAsia="Calibri" w:hAnsi="Calibri" w:cs="Calibri"/>
          <w:color w:val="000000" w:themeColor="text1"/>
          <w:sz w:val="28"/>
          <w:szCs w:val="28"/>
        </w:rPr>
        <w:t>learning</w:t>
      </w:r>
      <w:r w:rsidR="4CE91999" w:rsidRPr="67E951C6">
        <w:rPr>
          <w:rFonts w:ascii="Calibri" w:eastAsia="Calibri" w:hAnsi="Calibri" w:cs="Calibri"/>
          <w:color w:val="000000" w:themeColor="text1"/>
          <w:sz w:val="28"/>
          <w:szCs w:val="28"/>
        </w:rPr>
        <w:t>. In addition to the rigorous whole-class teaching, we consider</w:t>
      </w:r>
      <w:r w:rsidR="3632EE82" w:rsidRPr="67E951C6">
        <w:rPr>
          <w:rFonts w:ascii="Calibri" w:eastAsia="Calibri" w:hAnsi="Calibri" w:cs="Calibri"/>
          <w:color w:val="000000" w:themeColor="text1"/>
          <w:sz w:val="28"/>
          <w:szCs w:val="28"/>
        </w:rPr>
        <w:t xml:space="preserve"> a range of scaffolding processes that </w:t>
      </w:r>
      <w:r w:rsidR="6CBA82D2" w:rsidRPr="67E951C6">
        <w:rPr>
          <w:rFonts w:ascii="Calibri" w:eastAsia="Calibri" w:hAnsi="Calibri" w:cs="Calibri"/>
          <w:color w:val="000000" w:themeColor="text1"/>
          <w:sz w:val="28"/>
          <w:szCs w:val="28"/>
        </w:rPr>
        <w:t xml:space="preserve">can help </w:t>
      </w:r>
      <w:r w:rsidR="3632EE82" w:rsidRPr="67E951C6">
        <w:rPr>
          <w:rFonts w:ascii="Calibri" w:eastAsia="Calibri" w:hAnsi="Calibri" w:cs="Calibri"/>
          <w:color w:val="000000" w:themeColor="text1"/>
          <w:sz w:val="28"/>
          <w:szCs w:val="28"/>
        </w:rPr>
        <w:t xml:space="preserve">guide them forward.  We do this by </w:t>
      </w:r>
      <w:r w:rsidR="5723EFE8" w:rsidRPr="67E951C6">
        <w:rPr>
          <w:rFonts w:ascii="Calibri" w:eastAsia="Calibri" w:hAnsi="Calibri" w:cs="Calibri"/>
          <w:color w:val="000000" w:themeColor="text1"/>
          <w:sz w:val="28"/>
          <w:szCs w:val="28"/>
        </w:rPr>
        <w:t xml:space="preserve">pre-empting </w:t>
      </w:r>
      <w:r w:rsidR="3632EE82" w:rsidRPr="67E951C6">
        <w:rPr>
          <w:rFonts w:ascii="Calibri" w:eastAsia="Calibri" w:hAnsi="Calibri" w:cs="Calibri"/>
          <w:color w:val="000000" w:themeColor="text1"/>
          <w:sz w:val="28"/>
          <w:szCs w:val="28"/>
        </w:rPr>
        <w:t xml:space="preserve">the difficulties children will encounter and breaking down the task into small steps.  We provide resources to support children make those steps and achieve, some examples of the scaffolding resources in place are:  Vocabulary lists, sentence starters, pictures, </w:t>
      </w:r>
      <w:r w:rsidR="2871CA36" w:rsidRPr="67E951C6">
        <w:rPr>
          <w:rFonts w:ascii="Calibri" w:eastAsia="Calibri" w:hAnsi="Calibri" w:cs="Calibri"/>
          <w:color w:val="000000" w:themeColor="text1"/>
          <w:sz w:val="28"/>
          <w:szCs w:val="28"/>
        </w:rPr>
        <w:t xml:space="preserve">1:1, group led, </w:t>
      </w:r>
      <w:r w:rsidR="3632EE82" w:rsidRPr="67E951C6">
        <w:rPr>
          <w:rFonts w:ascii="Calibri" w:eastAsia="Calibri" w:hAnsi="Calibri" w:cs="Calibri"/>
          <w:color w:val="000000" w:themeColor="text1"/>
          <w:sz w:val="28"/>
          <w:szCs w:val="28"/>
        </w:rPr>
        <w:t xml:space="preserve">photographs, diagrams, rhymes or songs. </w:t>
      </w:r>
      <w:r w:rsidR="3632EE82" w:rsidRPr="67E951C6">
        <w:rPr>
          <w:rFonts w:ascii="Calibri" w:eastAsia="Calibri" w:hAnsi="Calibri" w:cs="Calibri"/>
          <w:color w:val="000000" w:themeColor="text1"/>
          <w:sz w:val="24"/>
          <w:szCs w:val="24"/>
        </w:rPr>
        <w:t xml:space="preserve"> </w:t>
      </w:r>
    </w:p>
    <w:p w14:paraId="2270D24F" w14:textId="0CF10FE0" w:rsidR="0083204E" w:rsidRDefault="03E7BBAA" w:rsidP="0DB2C5E1">
      <w:pPr>
        <w:rPr>
          <w:sz w:val="28"/>
          <w:szCs w:val="28"/>
          <w:u w:val="single"/>
        </w:rPr>
      </w:pPr>
      <w:r w:rsidRPr="0DB2C5E1">
        <w:rPr>
          <w:sz w:val="28"/>
          <w:szCs w:val="28"/>
          <w:u w:val="single"/>
        </w:rPr>
        <w:t>Assessment and Monitoring:</w:t>
      </w:r>
    </w:p>
    <w:p w14:paraId="0AC0735A" w14:textId="7934F5B1" w:rsidR="03E7BBAA" w:rsidRDefault="03E7BBAA" w:rsidP="0DB2C5E1">
      <w:pPr>
        <w:rPr>
          <w:sz w:val="28"/>
          <w:szCs w:val="28"/>
        </w:rPr>
      </w:pPr>
      <w:r w:rsidRPr="0DB2C5E1">
        <w:rPr>
          <w:sz w:val="28"/>
          <w:szCs w:val="28"/>
        </w:rPr>
        <w:t>Opportunities for revisiting and recalling previous learning are built into each lesson through pacey quizzes</w:t>
      </w:r>
      <w:r w:rsidR="7D8F5E5F" w:rsidRPr="0DB2C5E1">
        <w:rPr>
          <w:sz w:val="28"/>
          <w:szCs w:val="28"/>
        </w:rPr>
        <w:t xml:space="preserve">, </w:t>
      </w:r>
      <w:r w:rsidRPr="0DB2C5E1">
        <w:rPr>
          <w:sz w:val="28"/>
          <w:szCs w:val="28"/>
        </w:rPr>
        <w:t xml:space="preserve">recall </w:t>
      </w:r>
      <w:r w:rsidR="7B6AE12D" w:rsidRPr="0DB2C5E1">
        <w:rPr>
          <w:sz w:val="28"/>
          <w:szCs w:val="28"/>
        </w:rPr>
        <w:t xml:space="preserve">and application </w:t>
      </w:r>
      <w:r w:rsidRPr="0DB2C5E1">
        <w:rPr>
          <w:sz w:val="28"/>
          <w:szCs w:val="28"/>
        </w:rPr>
        <w:t>activities.</w:t>
      </w:r>
    </w:p>
    <w:p w14:paraId="1C60DCB9" w14:textId="6170F5A0" w:rsidR="03E7BBAA" w:rsidRDefault="03E7BBAA" w:rsidP="0DB2C5E1">
      <w:pPr>
        <w:rPr>
          <w:sz w:val="28"/>
          <w:szCs w:val="28"/>
        </w:rPr>
      </w:pPr>
      <w:r w:rsidRPr="0DB2C5E1">
        <w:rPr>
          <w:sz w:val="28"/>
          <w:szCs w:val="28"/>
        </w:rPr>
        <w:t>Throughout each lesson, pupils are given opportunities to showcase and apply their knowledge and skills through precise questioning and modelling. Teacher</w:t>
      </w:r>
      <w:r w:rsidR="5340D2D5" w:rsidRPr="0DB2C5E1">
        <w:rPr>
          <w:sz w:val="28"/>
          <w:szCs w:val="28"/>
        </w:rPr>
        <w:t xml:space="preserve">s </w:t>
      </w:r>
      <w:r w:rsidR="1A48BE5A" w:rsidRPr="0DB2C5E1">
        <w:rPr>
          <w:sz w:val="28"/>
          <w:szCs w:val="28"/>
        </w:rPr>
        <w:t>rigorously</w:t>
      </w:r>
      <w:r w:rsidR="5340D2D5" w:rsidRPr="0DB2C5E1">
        <w:rPr>
          <w:sz w:val="28"/>
          <w:szCs w:val="28"/>
        </w:rPr>
        <w:t xml:space="preserve"> respond and embed learning using formative and summative assessments to feed further and deeper understanding and skills.</w:t>
      </w:r>
    </w:p>
    <w:p w14:paraId="2CBEF863" w14:textId="342560AB" w:rsidR="03E7BBAA" w:rsidRDefault="7598DDE6" w:rsidP="0DB2C5E1">
      <w:pPr>
        <w:rPr>
          <w:sz w:val="28"/>
          <w:szCs w:val="28"/>
        </w:rPr>
      </w:pPr>
      <w:r w:rsidRPr="67E951C6">
        <w:rPr>
          <w:sz w:val="28"/>
          <w:szCs w:val="28"/>
        </w:rPr>
        <w:t>At the end of each block of learning, pupils complete a synoptic task which helps them showcase their learning and answer the overall question. Then, a</w:t>
      </w:r>
      <w:r w:rsidR="03E7BBAA" w:rsidRPr="67E951C6">
        <w:rPr>
          <w:sz w:val="28"/>
          <w:szCs w:val="28"/>
        </w:rPr>
        <w:t xml:space="preserve">t the end of each </w:t>
      </w:r>
      <w:r w:rsidR="2DD72CB4" w:rsidRPr="67E951C6">
        <w:rPr>
          <w:sz w:val="28"/>
          <w:szCs w:val="28"/>
        </w:rPr>
        <w:t>h</w:t>
      </w:r>
      <w:r w:rsidR="228F65F4" w:rsidRPr="67E951C6">
        <w:rPr>
          <w:sz w:val="28"/>
          <w:szCs w:val="28"/>
        </w:rPr>
        <w:t xml:space="preserve">alf </w:t>
      </w:r>
      <w:r w:rsidR="7E966147" w:rsidRPr="67E951C6">
        <w:rPr>
          <w:sz w:val="28"/>
          <w:szCs w:val="28"/>
        </w:rPr>
        <w:t>t</w:t>
      </w:r>
      <w:r w:rsidR="228F65F4" w:rsidRPr="67E951C6">
        <w:rPr>
          <w:sz w:val="28"/>
          <w:szCs w:val="28"/>
        </w:rPr>
        <w:t xml:space="preserve">erm </w:t>
      </w:r>
      <w:r w:rsidR="03E7BBAA" w:rsidRPr="67E951C6">
        <w:rPr>
          <w:sz w:val="28"/>
          <w:szCs w:val="28"/>
        </w:rPr>
        <w:t>of learning, pupils complete a Big Task where they are given the opportunity to apply all that they have learnt to answer subject specific question</w:t>
      </w:r>
      <w:r w:rsidR="30DEA712" w:rsidRPr="67E951C6">
        <w:rPr>
          <w:sz w:val="28"/>
          <w:szCs w:val="28"/>
        </w:rPr>
        <w:t>s</w:t>
      </w:r>
      <w:r w:rsidR="03E7BBAA" w:rsidRPr="67E951C6">
        <w:rPr>
          <w:sz w:val="28"/>
          <w:szCs w:val="28"/>
        </w:rPr>
        <w:t xml:space="preserve">. </w:t>
      </w:r>
      <w:r w:rsidR="4216A7D3" w:rsidRPr="67E951C6">
        <w:rPr>
          <w:sz w:val="28"/>
          <w:szCs w:val="28"/>
        </w:rPr>
        <w:t>The Big Task is done 1 week ‘at a distance’ after completing the block.</w:t>
      </w:r>
    </w:p>
    <w:p w14:paraId="7BB51B50" w14:textId="712E6FD9" w:rsidR="0DB2C5E1" w:rsidRDefault="0DB2C5E1" w:rsidP="0DB2C5E1">
      <w:pPr>
        <w:rPr>
          <w:sz w:val="28"/>
          <w:szCs w:val="28"/>
        </w:rPr>
      </w:pPr>
    </w:p>
    <w:tbl>
      <w:tblPr>
        <w:tblStyle w:val="TableGrid"/>
        <w:tblpPr w:leftFromText="180" w:rightFromText="180" w:vertAnchor="text" w:horzAnchor="margin" w:tblpY="-90"/>
        <w:tblW w:w="0" w:type="auto"/>
        <w:tblLook w:val="04A0" w:firstRow="1" w:lastRow="0" w:firstColumn="1" w:lastColumn="0" w:noHBand="0" w:noVBand="1"/>
      </w:tblPr>
      <w:tblGrid>
        <w:gridCol w:w="15388"/>
      </w:tblGrid>
      <w:tr w:rsidR="0083204E" w14:paraId="16520520" w14:textId="77777777" w:rsidTr="49DF3C6A">
        <w:tc>
          <w:tcPr>
            <w:tcW w:w="15388" w:type="dxa"/>
          </w:tcPr>
          <w:p w14:paraId="68B5823B" w14:textId="1670AFF3" w:rsidR="0083204E" w:rsidRPr="0083204E" w:rsidRDefault="0083204E" w:rsidP="0083204E">
            <w:pPr>
              <w:jc w:val="center"/>
              <w:rPr>
                <w:b/>
                <w:bCs/>
                <w:sz w:val="40"/>
                <w:szCs w:val="40"/>
              </w:rPr>
            </w:pPr>
            <w:r w:rsidRPr="0083204E">
              <w:rPr>
                <w:b/>
                <w:bCs/>
                <w:sz w:val="40"/>
                <w:szCs w:val="40"/>
              </w:rPr>
              <w:lastRenderedPageBreak/>
              <w:t>National Curriculum History Statement 2014</w:t>
            </w:r>
          </w:p>
        </w:tc>
      </w:tr>
      <w:tr w:rsidR="0083204E" w14:paraId="6A1F99EB" w14:textId="77777777" w:rsidTr="49DF3C6A">
        <w:tc>
          <w:tcPr>
            <w:tcW w:w="15388" w:type="dxa"/>
          </w:tcPr>
          <w:p w14:paraId="639B617B" w14:textId="646A2190" w:rsidR="0083204E" w:rsidRPr="0083204E" w:rsidRDefault="0083204E" w:rsidP="0083204E">
            <w:pPr>
              <w:rPr>
                <w:b/>
                <w:bCs/>
                <w:sz w:val="40"/>
                <w:szCs w:val="40"/>
              </w:rPr>
            </w:pPr>
            <w:r w:rsidRPr="0083204E">
              <w:rPr>
                <w:b/>
                <w:bCs/>
                <w:sz w:val="40"/>
                <w:szCs w:val="40"/>
              </w:rPr>
              <w:t>Purpose of Study P188</w:t>
            </w:r>
          </w:p>
          <w:p w14:paraId="569688D2" w14:textId="680BD5A0" w:rsidR="0083204E" w:rsidRDefault="0083204E" w:rsidP="0083204E">
            <w:pPr>
              <w:rPr>
                <w:sz w:val="32"/>
                <w:szCs w:val="32"/>
              </w:rPr>
            </w:pPr>
          </w:p>
          <w:p w14:paraId="290F4633" w14:textId="764F87E4" w:rsidR="0083204E" w:rsidRPr="0083204E" w:rsidRDefault="0083204E" w:rsidP="0083204E">
            <w:pPr>
              <w:rPr>
                <w:sz w:val="28"/>
                <w:szCs w:val="28"/>
              </w:rPr>
            </w:pPr>
            <w:r w:rsidRPr="0083204E">
              <w:rPr>
                <w:rStyle w:val="normaltextrun"/>
                <w:rFonts w:ascii="Calibri" w:hAnsi="Calibri" w:cs="Calibri"/>
                <w:color w:val="000000"/>
                <w:sz w:val="28"/>
                <w:szCs w:val="28"/>
                <w:shd w:val="clear" w:color="auto" w:fill="FFFFFF"/>
              </w:rPr>
              <w:t>A high-quality history education will help pupils gain a coherent knowledge and understanding of Britain’s past and that of the wider world. It should inspire pupils’ curiosity to know more about the past. Teaching should equip pupils to ask perceptive questions, think critically, weigh evidence, sift arguments, and develop perspective and judgement. History helps pupils to understand the complexity of people’s lives, the process of change, the diversity of societies and relationships between different groups, as well as their own identity and the challenges of their time. </w:t>
            </w:r>
            <w:r w:rsidRPr="0083204E">
              <w:rPr>
                <w:rStyle w:val="eop"/>
                <w:rFonts w:ascii="Calibri" w:hAnsi="Calibri" w:cs="Calibri"/>
                <w:b/>
                <w:bCs/>
                <w:i/>
                <w:iCs/>
                <w:color w:val="1F497D"/>
                <w:sz w:val="28"/>
                <w:szCs w:val="28"/>
                <w:shd w:val="clear" w:color="auto" w:fill="FFFFFF"/>
              </w:rPr>
              <w:t> </w:t>
            </w:r>
          </w:p>
          <w:p w14:paraId="5AF7A91D" w14:textId="77777777" w:rsidR="0083204E" w:rsidRDefault="0083204E" w:rsidP="0083204E">
            <w:pPr>
              <w:rPr>
                <w:sz w:val="32"/>
                <w:szCs w:val="32"/>
              </w:rPr>
            </w:pPr>
          </w:p>
        </w:tc>
      </w:tr>
      <w:tr w:rsidR="0083204E" w14:paraId="715E5787" w14:textId="77777777" w:rsidTr="49DF3C6A">
        <w:tc>
          <w:tcPr>
            <w:tcW w:w="15388" w:type="dxa"/>
          </w:tcPr>
          <w:p w14:paraId="4BA0F16A" w14:textId="77777777" w:rsidR="0083204E" w:rsidRPr="0083204E" w:rsidRDefault="0083204E" w:rsidP="0083204E">
            <w:pPr>
              <w:rPr>
                <w:b/>
                <w:bCs/>
                <w:sz w:val="40"/>
                <w:szCs w:val="40"/>
              </w:rPr>
            </w:pPr>
            <w:r w:rsidRPr="0083204E">
              <w:rPr>
                <w:b/>
                <w:bCs/>
                <w:sz w:val="40"/>
                <w:szCs w:val="40"/>
              </w:rPr>
              <w:t>Aims P188</w:t>
            </w:r>
          </w:p>
          <w:p w14:paraId="3B7D4457" w14:textId="77777777" w:rsidR="0083204E" w:rsidRDefault="0083204E" w:rsidP="0083204E">
            <w:pPr>
              <w:rPr>
                <w:sz w:val="32"/>
                <w:szCs w:val="32"/>
              </w:rPr>
            </w:pPr>
          </w:p>
          <w:p w14:paraId="44FC66D7" w14:textId="77777777" w:rsidR="0083204E" w:rsidRPr="0083204E" w:rsidRDefault="0083204E" w:rsidP="0083204E">
            <w:pPr>
              <w:pStyle w:val="paragraph"/>
              <w:spacing w:before="0" w:beforeAutospacing="0" w:after="0" w:afterAutospacing="0"/>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The National Curriculum for history aims to ensure that all pupils:  </w:t>
            </w:r>
            <w:r w:rsidRPr="0083204E">
              <w:rPr>
                <w:rStyle w:val="eop"/>
                <w:rFonts w:ascii="Calibri" w:hAnsi="Calibri" w:cs="Calibri"/>
                <w:b/>
                <w:bCs/>
                <w:i/>
                <w:iCs/>
                <w:color w:val="1F497D"/>
                <w:sz w:val="28"/>
                <w:szCs w:val="28"/>
              </w:rPr>
              <w:t> </w:t>
            </w:r>
          </w:p>
          <w:p w14:paraId="22022D35" w14:textId="77777777" w:rsidR="0083204E" w:rsidRPr="0083204E" w:rsidRDefault="0083204E" w:rsidP="0083204E">
            <w:pPr>
              <w:pStyle w:val="paragraph"/>
              <w:numPr>
                <w:ilvl w:val="0"/>
                <w:numId w:val="9"/>
              </w:numPr>
              <w:spacing w:before="0" w:beforeAutospacing="0" w:after="0" w:afterAutospacing="0"/>
              <w:ind w:left="360" w:firstLine="0"/>
              <w:jc w:val="both"/>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know and understand the history of these islands as a coherent, chronological narrative, from the earliest times to the present day: how people’s lives have shaped this nation and how Britain has influenced and been influenced by the wider world  </w:t>
            </w:r>
            <w:r w:rsidRPr="0083204E">
              <w:rPr>
                <w:rStyle w:val="eop"/>
                <w:rFonts w:ascii="Calibri" w:hAnsi="Calibri" w:cs="Calibri"/>
                <w:b/>
                <w:bCs/>
                <w:i/>
                <w:iCs/>
                <w:color w:val="1F497D"/>
                <w:sz w:val="28"/>
                <w:szCs w:val="28"/>
              </w:rPr>
              <w:t> </w:t>
            </w:r>
          </w:p>
          <w:p w14:paraId="488D21B2" w14:textId="77777777" w:rsidR="0083204E" w:rsidRPr="0083204E" w:rsidRDefault="0083204E" w:rsidP="0083204E">
            <w:pPr>
              <w:pStyle w:val="paragraph"/>
              <w:numPr>
                <w:ilvl w:val="0"/>
                <w:numId w:val="9"/>
              </w:numPr>
              <w:spacing w:before="0" w:beforeAutospacing="0" w:after="0" w:afterAutospacing="0"/>
              <w:ind w:left="360" w:firstLine="0"/>
              <w:jc w:val="both"/>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know and understand significant aspects of the history of the wider world: the nature of ancient civilisations; the expansion and dissolution of empires; characteristic features of past non-European societies; achievements and follies of mankind  </w:t>
            </w:r>
            <w:r w:rsidRPr="0083204E">
              <w:rPr>
                <w:rStyle w:val="eop"/>
                <w:rFonts w:ascii="Calibri" w:hAnsi="Calibri" w:cs="Calibri"/>
                <w:b/>
                <w:bCs/>
                <w:i/>
                <w:iCs/>
                <w:color w:val="1F497D"/>
                <w:sz w:val="28"/>
                <w:szCs w:val="28"/>
              </w:rPr>
              <w:t> </w:t>
            </w:r>
          </w:p>
          <w:p w14:paraId="69528287" w14:textId="77777777" w:rsidR="0083204E" w:rsidRPr="0083204E" w:rsidRDefault="0083204E" w:rsidP="0083204E">
            <w:pPr>
              <w:pStyle w:val="paragraph"/>
              <w:numPr>
                <w:ilvl w:val="0"/>
                <w:numId w:val="9"/>
              </w:numPr>
              <w:spacing w:before="0" w:beforeAutospacing="0" w:after="0" w:afterAutospacing="0"/>
              <w:ind w:left="360" w:firstLine="0"/>
              <w:jc w:val="both"/>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gain and deploy a historically grounded understanding of abstract terms such as ‘empire’, ‘civilisation’, ‘parliament’ and ‘peasantry’  </w:t>
            </w:r>
            <w:r w:rsidRPr="0083204E">
              <w:rPr>
                <w:rStyle w:val="eop"/>
                <w:rFonts w:ascii="Calibri" w:hAnsi="Calibri" w:cs="Calibri"/>
                <w:b/>
                <w:bCs/>
                <w:i/>
                <w:iCs/>
                <w:color w:val="1F497D"/>
                <w:sz w:val="28"/>
                <w:szCs w:val="28"/>
              </w:rPr>
              <w:t> </w:t>
            </w:r>
          </w:p>
          <w:p w14:paraId="1D665F38" w14:textId="77777777" w:rsidR="0083204E" w:rsidRPr="0083204E" w:rsidRDefault="0083204E" w:rsidP="0083204E">
            <w:pPr>
              <w:pStyle w:val="paragraph"/>
              <w:numPr>
                <w:ilvl w:val="0"/>
                <w:numId w:val="9"/>
              </w:numPr>
              <w:spacing w:before="0" w:beforeAutospacing="0" w:after="0" w:afterAutospacing="0"/>
              <w:ind w:left="360" w:firstLine="0"/>
              <w:jc w:val="both"/>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understand historical concepts such as continuity and change, cause and consequence, similarity, difference and significance, and use them to make connections, draw contrasts, analyse trends, frame historically valid questions and create their own structured accounts, including written narratives and analyses  </w:t>
            </w:r>
            <w:r w:rsidRPr="0083204E">
              <w:rPr>
                <w:rStyle w:val="eop"/>
                <w:rFonts w:ascii="Calibri" w:hAnsi="Calibri" w:cs="Calibri"/>
                <w:b/>
                <w:bCs/>
                <w:i/>
                <w:iCs/>
                <w:color w:val="1F497D"/>
                <w:sz w:val="28"/>
                <w:szCs w:val="28"/>
              </w:rPr>
              <w:t> </w:t>
            </w:r>
          </w:p>
          <w:p w14:paraId="7B5FA994" w14:textId="77777777" w:rsidR="0083204E" w:rsidRPr="0083204E" w:rsidRDefault="0083204E" w:rsidP="0083204E">
            <w:pPr>
              <w:pStyle w:val="paragraph"/>
              <w:numPr>
                <w:ilvl w:val="0"/>
                <w:numId w:val="9"/>
              </w:numPr>
              <w:spacing w:before="0" w:beforeAutospacing="0" w:after="0" w:afterAutospacing="0"/>
              <w:ind w:left="360" w:firstLine="0"/>
              <w:jc w:val="both"/>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understand the methods of historical enquiry, including how evidence is used rigorously to make historical claims, and discern how and why contrasting arguments and interpretations of the past have been constructed History – key stages 1 and 2   </w:t>
            </w:r>
            <w:r w:rsidRPr="0083204E">
              <w:rPr>
                <w:rStyle w:val="eop"/>
                <w:rFonts w:ascii="Calibri" w:hAnsi="Calibri" w:cs="Calibri"/>
                <w:b/>
                <w:bCs/>
                <w:i/>
                <w:iCs/>
                <w:color w:val="1F497D"/>
                <w:sz w:val="28"/>
                <w:szCs w:val="28"/>
              </w:rPr>
              <w:t> </w:t>
            </w:r>
          </w:p>
          <w:p w14:paraId="1FF9827C" w14:textId="0CBAB92B" w:rsidR="0083204E" w:rsidRPr="0083204E" w:rsidRDefault="0083204E" w:rsidP="0083204E">
            <w:pPr>
              <w:pStyle w:val="paragraph"/>
              <w:numPr>
                <w:ilvl w:val="0"/>
                <w:numId w:val="9"/>
              </w:numPr>
              <w:spacing w:before="0" w:beforeAutospacing="0" w:after="0" w:afterAutospacing="0"/>
              <w:ind w:left="360" w:firstLine="0"/>
              <w:jc w:val="both"/>
              <w:textAlignment w:val="baseline"/>
              <w:rPr>
                <w:rFonts w:ascii="Calibri" w:hAnsi="Calibri" w:cs="Calibri"/>
                <w:b/>
                <w:bCs/>
                <w:i/>
                <w:iCs/>
                <w:color w:val="1F497D"/>
                <w:sz w:val="28"/>
                <w:szCs w:val="28"/>
              </w:rPr>
            </w:pPr>
            <w:r w:rsidRPr="0083204E">
              <w:rPr>
                <w:rStyle w:val="normaltextrun"/>
                <w:rFonts w:ascii="Calibri" w:hAnsi="Calibri" w:cs="Calibri"/>
                <w:color w:val="000000"/>
                <w:sz w:val="28"/>
                <w:szCs w:val="28"/>
              </w:rPr>
              <w:t>gain historical perspective by placing their growing knowledge into different contexts, understanding the connections between local, regional, national and international history; between cultural, economic, military, political, religious and social history; and between short- and </w:t>
            </w:r>
            <w:r w:rsidR="007A0247" w:rsidRPr="0083204E">
              <w:rPr>
                <w:rStyle w:val="spellingerror"/>
                <w:rFonts w:ascii="Calibri" w:hAnsi="Calibri" w:cs="Calibri"/>
                <w:color w:val="000000"/>
                <w:sz w:val="28"/>
                <w:szCs w:val="28"/>
              </w:rPr>
              <w:t>long-term</w:t>
            </w:r>
            <w:r w:rsidRPr="0083204E">
              <w:rPr>
                <w:rStyle w:val="normaltextrun"/>
                <w:rFonts w:ascii="Calibri" w:hAnsi="Calibri" w:cs="Calibri"/>
                <w:color w:val="000000"/>
                <w:sz w:val="28"/>
                <w:szCs w:val="28"/>
              </w:rPr>
              <w:t> timescales. </w:t>
            </w:r>
            <w:r w:rsidRPr="0083204E">
              <w:rPr>
                <w:rStyle w:val="eop"/>
                <w:rFonts w:ascii="Calibri" w:hAnsi="Calibri" w:cs="Calibri"/>
                <w:b/>
                <w:bCs/>
                <w:i/>
                <w:iCs/>
                <w:color w:val="1F497D"/>
                <w:sz w:val="28"/>
                <w:szCs w:val="28"/>
              </w:rPr>
              <w:t> </w:t>
            </w:r>
          </w:p>
          <w:p w14:paraId="5960CB26" w14:textId="785A4E5D" w:rsidR="0083204E" w:rsidRDefault="0083204E" w:rsidP="0083204E">
            <w:pPr>
              <w:rPr>
                <w:sz w:val="32"/>
                <w:szCs w:val="32"/>
              </w:rPr>
            </w:pPr>
          </w:p>
        </w:tc>
      </w:tr>
      <w:tr w:rsidR="0083204E" w14:paraId="77631EC4" w14:textId="77777777" w:rsidTr="49DF3C6A">
        <w:tc>
          <w:tcPr>
            <w:tcW w:w="15388" w:type="dxa"/>
          </w:tcPr>
          <w:p w14:paraId="6CD1E984" w14:textId="77777777" w:rsidR="0083204E" w:rsidRPr="0083204E" w:rsidRDefault="0083204E" w:rsidP="0083204E">
            <w:pPr>
              <w:rPr>
                <w:b/>
                <w:bCs/>
                <w:sz w:val="40"/>
                <w:szCs w:val="40"/>
              </w:rPr>
            </w:pPr>
            <w:r w:rsidRPr="0083204E">
              <w:rPr>
                <w:b/>
                <w:bCs/>
                <w:sz w:val="40"/>
                <w:szCs w:val="40"/>
              </w:rPr>
              <w:t>Assessment P188</w:t>
            </w:r>
          </w:p>
          <w:p w14:paraId="114A4E45" w14:textId="77777777" w:rsidR="0083204E" w:rsidRDefault="0083204E" w:rsidP="0083204E">
            <w:pPr>
              <w:rPr>
                <w:sz w:val="32"/>
                <w:szCs w:val="32"/>
              </w:rPr>
            </w:pPr>
          </w:p>
          <w:p w14:paraId="4B50D75E" w14:textId="371EDD9E" w:rsidR="0083204E" w:rsidRDefault="0083204E" w:rsidP="0083204E">
            <w:pPr>
              <w:rPr>
                <w:sz w:val="32"/>
                <w:szCs w:val="32"/>
              </w:rPr>
            </w:pPr>
            <w:r w:rsidRPr="0083204E">
              <w:rPr>
                <w:rStyle w:val="normaltextrun"/>
                <w:rFonts w:ascii="Calibri" w:hAnsi="Calibri" w:cs="Calibri"/>
                <w:color w:val="000000"/>
                <w:sz w:val="28"/>
                <w:szCs w:val="28"/>
                <w:shd w:val="clear" w:color="auto" w:fill="FFFFFF"/>
              </w:rPr>
              <w:t>By the end of each key stage, pupils are expected to know, apply and understand the matters, skills and processes specified in the relevant programme of study</w:t>
            </w:r>
            <w:r>
              <w:rPr>
                <w:rStyle w:val="normaltextrun"/>
                <w:rFonts w:ascii="Calibri" w:hAnsi="Calibri" w:cs="Calibri"/>
                <w:color w:val="000000"/>
                <w:sz w:val="20"/>
                <w:szCs w:val="20"/>
                <w:shd w:val="clear" w:color="auto" w:fill="FFFFFF"/>
              </w:rPr>
              <w:t>.</w:t>
            </w:r>
            <w:r>
              <w:rPr>
                <w:rStyle w:val="normaltextrun"/>
                <w:rFonts w:ascii="Calibri" w:hAnsi="Calibri" w:cs="Calibri"/>
                <w:b/>
                <w:bCs/>
                <w:color w:val="000000"/>
                <w:sz w:val="20"/>
                <w:szCs w:val="20"/>
                <w:shd w:val="clear" w:color="auto" w:fill="FFFFFF"/>
              </w:rPr>
              <w:t> </w:t>
            </w:r>
            <w:r>
              <w:rPr>
                <w:rStyle w:val="eop"/>
                <w:rFonts w:ascii="Calibri" w:hAnsi="Calibri" w:cs="Calibri"/>
                <w:b/>
                <w:bCs/>
                <w:i/>
                <w:iCs/>
                <w:color w:val="1F497D"/>
                <w:sz w:val="20"/>
                <w:szCs w:val="20"/>
                <w:shd w:val="clear" w:color="auto" w:fill="FFFFFF"/>
              </w:rPr>
              <w:t> </w:t>
            </w:r>
          </w:p>
        </w:tc>
      </w:tr>
    </w:tbl>
    <w:p w14:paraId="41F731F0" w14:textId="77777777" w:rsidR="005A2C90" w:rsidRDefault="005A2C90" w:rsidP="001A45D7">
      <w:pPr>
        <w:rPr>
          <w:sz w:val="28"/>
          <w:szCs w:val="28"/>
        </w:rPr>
        <w:sectPr w:rsidR="005A2C90" w:rsidSect="005A2C90">
          <w:headerReference w:type="default" r:id="rId12"/>
          <w:footerReference w:type="default" r:id="rId13"/>
          <w:pgSz w:w="16838" w:h="23811" w:code="8"/>
          <w:pgMar w:top="720" w:right="720" w:bottom="720" w:left="720" w:header="708" w:footer="708" w:gutter="0"/>
          <w:cols w:space="708"/>
          <w:docGrid w:linePitch="360"/>
        </w:sectPr>
      </w:pPr>
    </w:p>
    <w:p w14:paraId="4975876C" w14:textId="3CD90EAE" w:rsidR="001A45D7" w:rsidRPr="001A45D7" w:rsidRDefault="001A45D7" w:rsidP="001A45D7">
      <w:pPr>
        <w:rPr>
          <w:sz w:val="28"/>
          <w:szCs w:val="28"/>
        </w:rPr>
      </w:pPr>
    </w:p>
    <w:tbl>
      <w:tblPr>
        <w:tblStyle w:val="TableGrid"/>
        <w:tblpPr w:leftFromText="180" w:rightFromText="180" w:vertAnchor="text" w:horzAnchor="margin" w:tblpY="-31"/>
        <w:tblW w:w="0" w:type="auto"/>
        <w:tblLook w:val="04A0" w:firstRow="1" w:lastRow="0" w:firstColumn="1" w:lastColumn="0" w:noHBand="0" w:noVBand="1"/>
      </w:tblPr>
      <w:tblGrid>
        <w:gridCol w:w="11180"/>
        <w:gridCol w:w="11181"/>
      </w:tblGrid>
      <w:tr w:rsidR="0083204E" w14:paraId="51930F05" w14:textId="77777777" w:rsidTr="0DB2C5E1">
        <w:tc>
          <w:tcPr>
            <w:tcW w:w="22361" w:type="dxa"/>
            <w:gridSpan w:val="2"/>
          </w:tcPr>
          <w:p w14:paraId="7D58C539" w14:textId="11999C1A" w:rsidR="0083204E" w:rsidRPr="002D74FC" w:rsidRDefault="0083204E" w:rsidP="0083204E">
            <w:pPr>
              <w:jc w:val="center"/>
              <w:rPr>
                <w:b/>
                <w:bCs/>
                <w:sz w:val="28"/>
                <w:szCs w:val="28"/>
              </w:rPr>
            </w:pPr>
            <w:r w:rsidRPr="002D74FC">
              <w:rPr>
                <w:b/>
                <w:bCs/>
                <w:sz w:val="40"/>
                <w:szCs w:val="40"/>
              </w:rPr>
              <w:t>National Curriculum 2014 Key Stage 1 History</w:t>
            </w:r>
          </w:p>
        </w:tc>
      </w:tr>
      <w:tr w:rsidR="00F41B24" w14:paraId="7FE6562A" w14:textId="77777777" w:rsidTr="0DB2C5E1">
        <w:tc>
          <w:tcPr>
            <w:tcW w:w="22361" w:type="dxa"/>
            <w:gridSpan w:val="2"/>
          </w:tcPr>
          <w:p w14:paraId="0873D7A6" w14:textId="522052D8" w:rsidR="002D74FC" w:rsidRDefault="00F41B24" w:rsidP="00F41B24">
            <w:pPr>
              <w:pStyle w:val="paragraph"/>
              <w:spacing w:before="0" w:beforeAutospacing="0" w:after="0" w:afterAutospacing="0"/>
              <w:textAlignment w:val="baseline"/>
              <w:rPr>
                <w:rStyle w:val="normaltextrun"/>
                <w:rFonts w:ascii="Calibri" w:hAnsi="Calibri" w:cs="Calibri"/>
                <w:b/>
                <w:bCs/>
                <w:color w:val="000000"/>
                <w:sz w:val="28"/>
                <w:szCs w:val="28"/>
              </w:rPr>
            </w:pPr>
            <w:r w:rsidRPr="002D74FC">
              <w:rPr>
                <w:rStyle w:val="normaltextrun"/>
                <w:rFonts w:ascii="Calibri" w:hAnsi="Calibri" w:cs="Calibri"/>
                <w:b/>
                <w:bCs/>
                <w:color w:val="000000"/>
                <w:sz w:val="28"/>
                <w:szCs w:val="28"/>
              </w:rPr>
              <w:t>Subject Content</w:t>
            </w:r>
            <w:r w:rsidR="002D74FC">
              <w:rPr>
                <w:rStyle w:val="normaltextrun"/>
                <w:rFonts w:ascii="Calibri" w:hAnsi="Calibri" w:cs="Calibri"/>
                <w:b/>
                <w:bCs/>
                <w:color w:val="000000"/>
                <w:sz w:val="28"/>
                <w:szCs w:val="28"/>
              </w:rPr>
              <w:t>:</w:t>
            </w:r>
          </w:p>
          <w:p w14:paraId="3D1701B5" w14:textId="77777777" w:rsidR="002D74FC" w:rsidRDefault="002D74FC" w:rsidP="00F41B24">
            <w:pPr>
              <w:pStyle w:val="paragraph"/>
              <w:spacing w:before="0" w:beforeAutospacing="0" w:after="0" w:afterAutospacing="0"/>
              <w:textAlignment w:val="baseline"/>
              <w:rPr>
                <w:rStyle w:val="normaltextrun"/>
                <w:rFonts w:ascii="Calibri" w:hAnsi="Calibri" w:cs="Calibri"/>
                <w:b/>
                <w:bCs/>
                <w:color w:val="000000"/>
                <w:sz w:val="28"/>
                <w:szCs w:val="28"/>
              </w:rPr>
            </w:pPr>
          </w:p>
          <w:p w14:paraId="2C3C0B82" w14:textId="1BB412F4" w:rsidR="00F41B24" w:rsidRPr="002D74FC" w:rsidRDefault="00F41B24" w:rsidP="00F41B24">
            <w:pPr>
              <w:pStyle w:val="paragraph"/>
              <w:spacing w:before="0" w:beforeAutospacing="0" w:after="0" w:afterAutospacing="0"/>
              <w:textAlignment w:val="baseline"/>
              <w:rPr>
                <w:rFonts w:ascii="Segoe UI" w:hAnsi="Segoe UI" w:cs="Segoe UI"/>
                <w:i/>
                <w:iCs/>
                <w:color w:val="1F497D"/>
                <w:sz w:val="28"/>
                <w:szCs w:val="28"/>
              </w:rPr>
            </w:pPr>
            <w:r w:rsidRPr="002D74FC">
              <w:rPr>
                <w:rStyle w:val="normaltextrun"/>
                <w:rFonts w:ascii="Calibri" w:hAnsi="Calibri" w:cs="Calibri"/>
                <w:color w:val="000000"/>
                <w:sz w:val="28"/>
                <w:szCs w:val="28"/>
              </w:rPr>
              <w:t>Pupils should develop an awareness of the past, using common words and phrases relating to the passing of time. They should know where the people and events they study fit within a chronological framework and identify similarities and differences between ways of life in different periods. They should use a wide vocabulary of everyday historical terms. They should ask and answer questions, choosing and using parts of stories and other sources to show that they know and understand key features of events. They should understand some of the ways in which we find out about the past and identify different ways in which it is represented.  </w:t>
            </w:r>
            <w:r w:rsidRPr="002D74FC">
              <w:rPr>
                <w:rStyle w:val="eop"/>
                <w:rFonts w:ascii="Calibri" w:hAnsi="Calibri" w:cs="Calibri"/>
                <w:i/>
                <w:iCs/>
                <w:color w:val="1F497D"/>
                <w:sz w:val="28"/>
                <w:szCs w:val="28"/>
              </w:rPr>
              <w:t> </w:t>
            </w:r>
          </w:p>
          <w:p w14:paraId="16925737" w14:textId="77777777" w:rsidR="00F41B24" w:rsidRPr="002D74FC" w:rsidRDefault="00F41B24" w:rsidP="00F41B24">
            <w:pPr>
              <w:pStyle w:val="paragraph"/>
              <w:spacing w:before="0" w:beforeAutospacing="0" w:after="0" w:afterAutospacing="0"/>
              <w:textAlignment w:val="baseline"/>
              <w:rPr>
                <w:rFonts w:ascii="Segoe UI" w:hAnsi="Segoe UI" w:cs="Segoe UI"/>
                <w:i/>
                <w:iCs/>
                <w:color w:val="1F497D"/>
                <w:sz w:val="28"/>
                <w:szCs w:val="28"/>
              </w:rPr>
            </w:pPr>
            <w:r w:rsidRPr="002D74FC">
              <w:rPr>
                <w:rStyle w:val="normaltextrun"/>
                <w:rFonts w:ascii="Calibri" w:hAnsi="Calibri" w:cs="Calibri"/>
                <w:color w:val="000000"/>
                <w:sz w:val="28"/>
                <w:szCs w:val="28"/>
              </w:rPr>
              <w:t>In planning to ensure the progression described above through teaching about the people, events and changes outlined below, teachers are often introducing pupils to historical periods that they will study more fully at key stages 2 and 3. </w:t>
            </w:r>
            <w:r w:rsidRPr="002D74FC">
              <w:rPr>
                <w:rStyle w:val="eop"/>
                <w:rFonts w:ascii="Calibri" w:hAnsi="Calibri" w:cs="Calibri"/>
                <w:i/>
                <w:iCs/>
                <w:color w:val="1F497D"/>
                <w:sz w:val="28"/>
                <w:szCs w:val="28"/>
              </w:rPr>
              <w:t> </w:t>
            </w:r>
          </w:p>
          <w:p w14:paraId="467B367E" w14:textId="77777777" w:rsidR="00F41B24" w:rsidRPr="002D74FC" w:rsidRDefault="00F41B24" w:rsidP="0083204E">
            <w:pPr>
              <w:rPr>
                <w:sz w:val="28"/>
                <w:szCs w:val="28"/>
              </w:rPr>
            </w:pPr>
          </w:p>
        </w:tc>
      </w:tr>
      <w:tr w:rsidR="002D74FC" w14:paraId="6C603A56" w14:textId="77777777" w:rsidTr="0DB2C5E1">
        <w:tc>
          <w:tcPr>
            <w:tcW w:w="22361" w:type="dxa"/>
            <w:gridSpan w:val="2"/>
          </w:tcPr>
          <w:p w14:paraId="0FE7F5DC" w14:textId="77777777" w:rsidR="002D74FC" w:rsidRPr="002D74FC" w:rsidRDefault="002D74FC" w:rsidP="002D74FC">
            <w:pPr>
              <w:pStyle w:val="paragraph"/>
              <w:spacing w:before="0" w:beforeAutospacing="0" w:after="0" w:afterAutospacing="0"/>
              <w:ind w:right="45"/>
              <w:jc w:val="center"/>
              <w:textAlignment w:val="baseline"/>
              <w:rPr>
                <w:rFonts w:ascii="Segoe UI" w:hAnsi="Segoe UI" w:cs="Segoe UI"/>
                <w:b/>
                <w:bCs/>
                <w:i/>
                <w:iCs/>
                <w:color w:val="1F497D"/>
                <w:sz w:val="28"/>
                <w:szCs w:val="28"/>
              </w:rPr>
            </w:pPr>
            <w:r w:rsidRPr="002D74FC">
              <w:rPr>
                <w:rStyle w:val="normaltextrun"/>
                <w:rFonts w:ascii="Calibri" w:hAnsi="Calibri" w:cs="Calibri"/>
                <w:b/>
                <w:bCs/>
                <w:color w:val="000000"/>
                <w:sz w:val="36"/>
                <w:szCs w:val="36"/>
              </w:rPr>
              <w:t>National Curriculum 2014 (p188 onwards) </w:t>
            </w:r>
            <w:r w:rsidRPr="002D74FC">
              <w:rPr>
                <w:rStyle w:val="eop"/>
                <w:rFonts w:ascii="Calibri" w:hAnsi="Calibri" w:cs="Calibri"/>
                <w:b/>
                <w:bCs/>
                <w:i/>
                <w:iCs/>
                <w:color w:val="1F497D"/>
                <w:sz w:val="36"/>
                <w:szCs w:val="36"/>
              </w:rPr>
              <w:t> </w:t>
            </w:r>
          </w:p>
          <w:p w14:paraId="50CFAE1F" w14:textId="77777777" w:rsidR="002D74FC" w:rsidRPr="002D74FC" w:rsidRDefault="002D74FC" w:rsidP="002D74FC">
            <w:pPr>
              <w:pStyle w:val="paragraph"/>
              <w:spacing w:before="0" w:beforeAutospacing="0" w:after="0" w:afterAutospacing="0"/>
              <w:ind w:right="45"/>
              <w:jc w:val="center"/>
              <w:textAlignment w:val="baseline"/>
              <w:rPr>
                <w:rFonts w:ascii="Segoe UI" w:hAnsi="Segoe UI" w:cs="Segoe UI"/>
                <w:b/>
                <w:bCs/>
                <w:i/>
                <w:iCs/>
                <w:color w:val="1F497D"/>
                <w:sz w:val="28"/>
                <w:szCs w:val="28"/>
              </w:rPr>
            </w:pPr>
            <w:r w:rsidRPr="002D74FC">
              <w:rPr>
                <w:rStyle w:val="normaltextrun"/>
                <w:rFonts w:ascii="Calibri" w:hAnsi="Calibri" w:cs="Calibri"/>
                <w:b/>
                <w:bCs/>
                <w:color w:val="000000"/>
                <w:sz w:val="36"/>
                <w:szCs w:val="36"/>
              </w:rPr>
              <w:t>Key Stage 1</w:t>
            </w:r>
            <w:r w:rsidRPr="002D74FC">
              <w:rPr>
                <w:rStyle w:val="normaltextrun"/>
                <w:rFonts w:ascii="Calibri" w:hAnsi="Calibri" w:cs="Calibri"/>
                <w:b/>
                <w:bCs/>
                <w:color w:val="000000"/>
                <w:sz w:val="32"/>
                <w:szCs w:val="32"/>
              </w:rPr>
              <w:t> </w:t>
            </w:r>
            <w:r w:rsidRPr="002D74FC">
              <w:rPr>
                <w:rStyle w:val="eop"/>
                <w:rFonts w:ascii="Calibri" w:hAnsi="Calibri" w:cs="Calibri"/>
                <w:b/>
                <w:bCs/>
                <w:i/>
                <w:iCs/>
                <w:color w:val="1F497D"/>
                <w:sz w:val="32"/>
                <w:szCs w:val="32"/>
              </w:rPr>
              <w:t> </w:t>
            </w:r>
          </w:p>
          <w:p w14:paraId="6E55CB2C" w14:textId="77777777" w:rsidR="002D74FC" w:rsidRDefault="002D74FC" w:rsidP="0083204E">
            <w:pPr>
              <w:rPr>
                <w:sz w:val="28"/>
                <w:szCs w:val="28"/>
              </w:rPr>
            </w:pPr>
          </w:p>
        </w:tc>
      </w:tr>
      <w:tr w:rsidR="0083204E" w14:paraId="3B878520" w14:textId="77777777" w:rsidTr="0DB2C5E1">
        <w:tc>
          <w:tcPr>
            <w:tcW w:w="11180" w:type="dxa"/>
          </w:tcPr>
          <w:p w14:paraId="42AAF00D" w14:textId="3A6B7C46" w:rsidR="0083204E" w:rsidRPr="002D74FC" w:rsidRDefault="002D74FC" w:rsidP="002D74FC">
            <w:pPr>
              <w:jc w:val="center"/>
              <w:rPr>
                <w:sz w:val="36"/>
                <w:szCs w:val="36"/>
              </w:rPr>
            </w:pPr>
            <w:r>
              <w:rPr>
                <w:rStyle w:val="normaltextrun"/>
                <w:rFonts w:ascii="Calibri" w:hAnsi="Calibri" w:cs="Calibri"/>
                <w:b/>
                <w:bCs/>
                <w:color w:val="000000"/>
                <w:sz w:val="36"/>
                <w:szCs w:val="36"/>
                <w:shd w:val="clear" w:color="auto" w:fill="FFFFFF"/>
              </w:rPr>
              <w:t xml:space="preserve">Statutory </w:t>
            </w:r>
            <w:r w:rsidRPr="002D74FC">
              <w:rPr>
                <w:rStyle w:val="normaltextrun"/>
                <w:rFonts w:ascii="Calibri" w:hAnsi="Calibri" w:cs="Calibri"/>
                <w:b/>
                <w:bCs/>
                <w:color w:val="000000"/>
                <w:sz w:val="36"/>
                <w:szCs w:val="36"/>
                <w:shd w:val="clear" w:color="auto" w:fill="FFFFFF"/>
              </w:rPr>
              <w:t>Learning Intentions</w:t>
            </w:r>
            <w:r>
              <w:rPr>
                <w:rStyle w:val="normaltextrun"/>
                <w:rFonts w:ascii="Calibri" w:hAnsi="Calibri" w:cs="Calibri"/>
                <w:b/>
                <w:bCs/>
                <w:color w:val="000000"/>
                <w:sz w:val="36"/>
                <w:szCs w:val="36"/>
                <w:shd w:val="clear" w:color="auto" w:fill="FFFFFF"/>
              </w:rPr>
              <w:t xml:space="preserve"> -</w:t>
            </w:r>
            <w:r w:rsidRPr="002D74FC">
              <w:rPr>
                <w:rStyle w:val="normaltextrun"/>
                <w:rFonts w:ascii="Calibri" w:hAnsi="Calibri" w:cs="Calibri"/>
                <w:b/>
                <w:bCs/>
                <w:color w:val="000000"/>
                <w:sz w:val="36"/>
                <w:szCs w:val="36"/>
                <w:shd w:val="clear" w:color="auto" w:fill="FFFFFF"/>
              </w:rPr>
              <w:t> </w:t>
            </w:r>
            <w:r>
              <w:rPr>
                <w:rStyle w:val="normaltextrun"/>
                <w:rFonts w:ascii="Calibri" w:hAnsi="Calibri" w:cs="Calibri"/>
                <w:color w:val="000000"/>
                <w:sz w:val="36"/>
                <w:szCs w:val="36"/>
                <w:shd w:val="clear" w:color="auto" w:fill="FFFFFF"/>
              </w:rPr>
              <w:t>p</w:t>
            </w:r>
            <w:r w:rsidRPr="002D74FC">
              <w:rPr>
                <w:rStyle w:val="normaltextrun"/>
                <w:rFonts w:ascii="Calibri" w:hAnsi="Calibri" w:cs="Calibri"/>
                <w:color w:val="000000"/>
                <w:sz w:val="36"/>
                <w:szCs w:val="36"/>
                <w:shd w:val="clear" w:color="auto" w:fill="FFFFFF"/>
              </w:rPr>
              <w:t>upils should be taught about:</w:t>
            </w:r>
          </w:p>
        </w:tc>
        <w:tc>
          <w:tcPr>
            <w:tcW w:w="11181" w:type="dxa"/>
          </w:tcPr>
          <w:p w14:paraId="32C7F179" w14:textId="4D36BD11" w:rsidR="0083204E" w:rsidRPr="002D74FC" w:rsidRDefault="011F1594" w:rsidP="002D74FC">
            <w:pPr>
              <w:jc w:val="center"/>
              <w:rPr>
                <w:sz w:val="32"/>
                <w:szCs w:val="32"/>
              </w:rPr>
            </w:pPr>
            <w:r w:rsidRPr="0DB2C5E1">
              <w:rPr>
                <w:rStyle w:val="normaltextrun"/>
                <w:rFonts w:ascii="Calibri" w:hAnsi="Calibri" w:cs="Calibri"/>
                <w:color w:val="000000" w:themeColor="text1"/>
                <w:sz w:val="32"/>
                <w:szCs w:val="32"/>
              </w:rPr>
              <w:t>CPS chosen areas of study</w:t>
            </w:r>
            <w:r w:rsidR="34FFF35C" w:rsidRPr="0DB2C5E1">
              <w:rPr>
                <w:rStyle w:val="normaltextrun"/>
                <w:rFonts w:ascii="Calibri" w:hAnsi="Calibri" w:cs="Calibri"/>
                <w:color w:val="000000" w:themeColor="text1"/>
                <w:sz w:val="32"/>
                <w:szCs w:val="32"/>
              </w:rPr>
              <w:t xml:space="preserve"> Sept 2023 onwards</w:t>
            </w:r>
            <w:r w:rsidRPr="0DB2C5E1">
              <w:rPr>
                <w:rStyle w:val="normaltextrun"/>
                <w:rFonts w:ascii="Calibri" w:hAnsi="Calibri" w:cs="Calibri"/>
                <w:color w:val="000000" w:themeColor="text1"/>
                <w:sz w:val="32"/>
                <w:szCs w:val="32"/>
              </w:rPr>
              <w:t>:</w:t>
            </w:r>
          </w:p>
        </w:tc>
      </w:tr>
      <w:tr w:rsidR="002D74FC" w14:paraId="58955501" w14:textId="77777777" w:rsidTr="0DB2C5E1">
        <w:tc>
          <w:tcPr>
            <w:tcW w:w="11180" w:type="dxa"/>
          </w:tcPr>
          <w:p w14:paraId="0A1C3174" w14:textId="09B08066" w:rsidR="002D74FC" w:rsidRPr="002D74FC" w:rsidRDefault="002D74FC" w:rsidP="002D74FC">
            <w:pPr>
              <w:numPr>
                <w:ilvl w:val="0"/>
                <w:numId w:val="12"/>
              </w:numPr>
              <w:textAlignment w:val="baseline"/>
              <w:rPr>
                <w:rFonts w:ascii="Calibri" w:eastAsia="Times New Roman" w:hAnsi="Calibri" w:cs="Calibri"/>
                <w:b/>
                <w:bCs/>
                <w:i/>
                <w:iCs/>
                <w:sz w:val="28"/>
                <w:szCs w:val="28"/>
                <w:lang w:eastAsia="en-GB"/>
              </w:rPr>
            </w:pPr>
            <w:r>
              <w:rPr>
                <w:rFonts w:ascii="Calibri" w:eastAsia="Times New Roman" w:hAnsi="Calibri" w:cs="Calibri"/>
                <w:sz w:val="28"/>
                <w:szCs w:val="28"/>
                <w:lang w:eastAsia="en-GB"/>
              </w:rPr>
              <w:t>C</w:t>
            </w:r>
            <w:r w:rsidRPr="002D74FC">
              <w:rPr>
                <w:rFonts w:ascii="Calibri" w:eastAsia="Times New Roman" w:hAnsi="Calibri" w:cs="Calibri"/>
                <w:sz w:val="28"/>
                <w:szCs w:val="28"/>
                <w:lang w:eastAsia="en-GB"/>
              </w:rPr>
              <w:t>hanges within living memory. Where appropriate, these should be used to reveal aspects of change in national life  </w:t>
            </w:r>
            <w:r w:rsidRPr="002D74FC">
              <w:rPr>
                <w:rFonts w:ascii="Calibri" w:eastAsia="Times New Roman" w:hAnsi="Calibri" w:cs="Calibri"/>
                <w:b/>
                <w:bCs/>
                <w:i/>
                <w:iCs/>
                <w:sz w:val="28"/>
                <w:szCs w:val="28"/>
                <w:lang w:eastAsia="en-GB"/>
              </w:rPr>
              <w:t> </w:t>
            </w:r>
          </w:p>
          <w:p w14:paraId="76A1EB74" w14:textId="07AB295B" w:rsidR="002D74FC" w:rsidRPr="002D74FC" w:rsidRDefault="002D74FC" w:rsidP="002D74FC">
            <w:pPr>
              <w:numPr>
                <w:ilvl w:val="0"/>
                <w:numId w:val="12"/>
              </w:numPr>
              <w:textAlignment w:val="baseline"/>
              <w:rPr>
                <w:rFonts w:ascii="Calibri" w:eastAsia="Times New Roman" w:hAnsi="Calibri" w:cs="Calibri"/>
                <w:b/>
                <w:bCs/>
                <w:i/>
                <w:iCs/>
                <w:sz w:val="28"/>
                <w:szCs w:val="28"/>
                <w:lang w:eastAsia="en-GB"/>
              </w:rPr>
            </w:pPr>
            <w:r>
              <w:rPr>
                <w:rFonts w:ascii="Calibri" w:eastAsia="Times New Roman" w:hAnsi="Calibri" w:cs="Calibri"/>
                <w:sz w:val="28"/>
                <w:szCs w:val="28"/>
                <w:lang w:eastAsia="en-GB"/>
              </w:rPr>
              <w:t>E</w:t>
            </w:r>
            <w:r w:rsidRPr="002D74FC">
              <w:rPr>
                <w:rFonts w:ascii="Calibri" w:eastAsia="Times New Roman" w:hAnsi="Calibri" w:cs="Calibri"/>
                <w:sz w:val="28"/>
                <w:szCs w:val="28"/>
                <w:lang w:eastAsia="en-GB"/>
              </w:rPr>
              <w:t>vents beyond living memory that are significant nationally or globally  </w:t>
            </w:r>
            <w:r w:rsidRPr="002D74FC">
              <w:rPr>
                <w:rFonts w:ascii="Calibri" w:eastAsia="Times New Roman" w:hAnsi="Calibri" w:cs="Calibri"/>
                <w:b/>
                <w:bCs/>
                <w:i/>
                <w:iCs/>
                <w:sz w:val="28"/>
                <w:szCs w:val="28"/>
                <w:lang w:eastAsia="en-GB"/>
              </w:rPr>
              <w:t> </w:t>
            </w:r>
          </w:p>
          <w:p w14:paraId="3CD2C9CF" w14:textId="55C88C52" w:rsidR="002D74FC" w:rsidRPr="002D74FC" w:rsidRDefault="002D74FC" w:rsidP="002D74FC">
            <w:pPr>
              <w:numPr>
                <w:ilvl w:val="0"/>
                <w:numId w:val="12"/>
              </w:numPr>
              <w:textAlignment w:val="baseline"/>
              <w:rPr>
                <w:rFonts w:ascii="Calibri" w:eastAsia="Times New Roman" w:hAnsi="Calibri" w:cs="Calibri"/>
                <w:b/>
                <w:bCs/>
                <w:i/>
                <w:iCs/>
                <w:sz w:val="28"/>
                <w:szCs w:val="28"/>
                <w:lang w:eastAsia="en-GB"/>
              </w:rPr>
            </w:pPr>
            <w:r>
              <w:rPr>
                <w:rFonts w:ascii="Calibri" w:eastAsia="Times New Roman" w:hAnsi="Calibri" w:cs="Calibri"/>
                <w:sz w:val="28"/>
                <w:szCs w:val="28"/>
                <w:lang w:eastAsia="en-GB"/>
              </w:rPr>
              <w:t>T</w:t>
            </w:r>
            <w:r w:rsidRPr="002D74FC">
              <w:rPr>
                <w:rFonts w:ascii="Calibri" w:eastAsia="Times New Roman" w:hAnsi="Calibri" w:cs="Calibri"/>
                <w:sz w:val="28"/>
                <w:szCs w:val="28"/>
                <w:lang w:eastAsia="en-GB"/>
              </w:rPr>
              <w:t>he lives of significant individuals in the past who have contributed to national and international achievements. Some should be used to compare aspects of life in different periods </w:t>
            </w:r>
            <w:r w:rsidRPr="002D74FC">
              <w:rPr>
                <w:rFonts w:ascii="Calibri" w:eastAsia="Times New Roman" w:hAnsi="Calibri" w:cs="Calibri"/>
                <w:b/>
                <w:bCs/>
                <w:i/>
                <w:iCs/>
                <w:sz w:val="28"/>
                <w:szCs w:val="28"/>
                <w:lang w:eastAsia="en-GB"/>
              </w:rPr>
              <w:t> </w:t>
            </w:r>
          </w:p>
          <w:p w14:paraId="7D94F006" w14:textId="0D810732" w:rsidR="002D74FC" w:rsidRPr="002D74FC" w:rsidRDefault="002D74FC" w:rsidP="002D74FC">
            <w:pPr>
              <w:numPr>
                <w:ilvl w:val="0"/>
                <w:numId w:val="12"/>
              </w:numPr>
              <w:textAlignment w:val="baseline"/>
              <w:rPr>
                <w:rFonts w:ascii="Calibri" w:eastAsia="Times New Roman" w:hAnsi="Calibri" w:cs="Calibri"/>
                <w:b/>
                <w:bCs/>
                <w:i/>
                <w:iCs/>
                <w:sz w:val="28"/>
                <w:szCs w:val="28"/>
                <w:lang w:eastAsia="en-GB"/>
              </w:rPr>
            </w:pPr>
            <w:r>
              <w:rPr>
                <w:rFonts w:ascii="Calibri" w:eastAsia="Times New Roman" w:hAnsi="Calibri" w:cs="Calibri"/>
                <w:sz w:val="28"/>
                <w:szCs w:val="28"/>
                <w:lang w:eastAsia="en-GB"/>
              </w:rPr>
              <w:t>S</w:t>
            </w:r>
            <w:r w:rsidRPr="002D74FC">
              <w:rPr>
                <w:rFonts w:ascii="Calibri" w:eastAsia="Times New Roman" w:hAnsi="Calibri" w:cs="Calibri"/>
                <w:sz w:val="28"/>
                <w:szCs w:val="28"/>
                <w:lang w:eastAsia="en-GB"/>
              </w:rPr>
              <w:t>ignificant historical events, people and places in their own locality. </w:t>
            </w:r>
            <w:r w:rsidRPr="002D74FC">
              <w:rPr>
                <w:rFonts w:ascii="Calibri" w:eastAsia="Times New Roman" w:hAnsi="Calibri" w:cs="Calibri"/>
                <w:b/>
                <w:bCs/>
                <w:i/>
                <w:iCs/>
                <w:sz w:val="28"/>
                <w:szCs w:val="28"/>
                <w:lang w:eastAsia="en-GB"/>
              </w:rPr>
              <w:t> </w:t>
            </w:r>
          </w:p>
          <w:p w14:paraId="44BD7A48" w14:textId="77777777" w:rsidR="002D74FC" w:rsidRDefault="002D74FC" w:rsidP="0083204E">
            <w:pPr>
              <w:rPr>
                <w:sz w:val="28"/>
                <w:szCs w:val="28"/>
              </w:rPr>
            </w:pPr>
          </w:p>
        </w:tc>
        <w:tc>
          <w:tcPr>
            <w:tcW w:w="11181" w:type="dxa"/>
          </w:tcPr>
          <w:p w14:paraId="21898596" w14:textId="49B7FC63" w:rsidR="002D74FC" w:rsidRDefault="3C97CC20" w:rsidP="002D74FC">
            <w:pPr>
              <w:pStyle w:val="ListParagraph"/>
              <w:numPr>
                <w:ilvl w:val="0"/>
                <w:numId w:val="11"/>
              </w:numPr>
              <w:rPr>
                <w:sz w:val="28"/>
                <w:szCs w:val="28"/>
              </w:rPr>
            </w:pPr>
            <w:r w:rsidRPr="0DB2C5E1">
              <w:rPr>
                <w:sz w:val="28"/>
                <w:szCs w:val="28"/>
              </w:rPr>
              <w:t>People: Brunel</w:t>
            </w:r>
          </w:p>
          <w:p w14:paraId="355ED097" w14:textId="213D3DEB" w:rsidR="002D74FC" w:rsidRDefault="3C97CC20" w:rsidP="002D74FC">
            <w:pPr>
              <w:pStyle w:val="ListParagraph"/>
              <w:numPr>
                <w:ilvl w:val="0"/>
                <w:numId w:val="11"/>
              </w:numPr>
              <w:rPr>
                <w:sz w:val="28"/>
                <w:szCs w:val="28"/>
              </w:rPr>
            </w:pPr>
            <w:r w:rsidRPr="0DB2C5E1">
              <w:rPr>
                <w:sz w:val="28"/>
                <w:szCs w:val="28"/>
              </w:rPr>
              <w:t xml:space="preserve">Place: </w:t>
            </w:r>
            <w:r w:rsidR="011F1594" w:rsidRPr="0DB2C5E1">
              <w:rPr>
                <w:sz w:val="28"/>
                <w:szCs w:val="28"/>
              </w:rPr>
              <w:t>Local History Study of Camelford</w:t>
            </w:r>
          </w:p>
          <w:p w14:paraId="4BA63DFF" w14:textId="0E0951EA" w:rsidR="002D74FC" w:rsidRDefault="056076B3" w:rsidP="002D74FC">
            <w:pPr>
              <w:pStyle w:val="ListParagraph"/>
              <w:numPr>
                <w:ilvl w:val="0"/>
                <w:numId w:val="11"/>
              </w:numPr>
              <w:rPr>
                <w:sz w:val="28"/>
                <w:szCs w:val="28"/>
              </w:rPr>
            </w:pPr>
            <w:r w:rsidRPr="0DB2C5E1">
              <w:rPr>
                <w:sz w:val="28"/>
                <w:szCs w:val="28"/>
              </w:rPr>
              <w:t xml:space="preserve">Events: </w:t>
            </w:r>
            <w:r w:rsidR="011F1594" w:rsidRPr="0DB2C5E1">
              <w:rPr>
                <w:sz w:val="28"/>
                <w:szCs w:val="28"/>
              </w:rPr>
              <w:t>Great Fire of London – Samuel Pepys</w:t>
            </w:r>
          </w:p>
          <w:p w14:paraId="767011E1" w14:textId="4A7DF3AA" w:rsidR="002D74FC" w:rsidRDefault="2FE008D0" w:rsidP="002D74FC">
            <w:pPr>
              <w:pStyle w:val="ListParagraph"/>
              <w:numPr>
                <w:ilvl w:val="0"/>
                <w:numId w:val="11"/>
              </w:numPr>
              <w:rPr>
                <w:sz w:val="28"/>
                <w:szCs w:val="28"/>
              </w:rPr>
            </w:pPr>
            <w:r w:rsidRPr="0DB2C5E1">
              <w:rPr>
                <w:sz w:val="28"/>
                <w:szCs w:val="28"/>
              </w:rPr>
              <w:t xml:space="preserve">People: </w:t>
            </w:r>
            <w:r w:rsidR="011F1594" w:rsidRPr="0DB2C5E1">
              <w:rPr>
                <w:sz w:val="28"/>
                <w:szCs w:val="28"/>
              </w:rPr>
              <w:t>Mary Seacole and Edith Cavell</w:t>
            </w:r>
          </w:p>
          <w:p w14:paraId="653E2147" w14:textId="2238CDD2" w:rsidR="00143B60" w:rsidRPr="002D74FC" w:rsidRDefault="3C1399FE" w:rsidP="18F1006E">
            <w:pPr>
              <w:pStyle w:val="ListParagraph"/>
              <w:numPr>
                <w:ilvl w:val="0"/>
                <w:numId w:val="11"/>
              </w:numPr>
              <w:spacing w:line="259" w:lineRule="auto"/>
              <w:rPr>
                <w:sz w:val="28"/>
                <w:szCs w:val="28"/>
              </w:rPr>
            </w:pPr>
            <w:r w:rsidRPr="0DB2C5E1">
              <w:rPr>
                <w:sz w:val="28"/>
                <w:szCs w:val="28"/>
              </w:rPr>
              <w:t xml:space="preserve">People and Events: </w:t>
            </w:r>
            <w:r w:rsidR="04FE5471" w:rsidRPr="0DB2C5E1">
              <w:rPr>
                <w:sz w:val="28"/>
                <w:szCs w:val="28"/>
              </w:rPr>
              <w:t>Christopher Columbus</w:t>
            </w:r>
          </w:p>
          <w:p w14:paraId="0486D663" w14:textId="60A8C399" w:rsidR="00143B60" w:rsidRPr="002D74FC" w:rsidRDefault="0222544C" w:rsidP="18F1006E">
            <w:pPr>
              <w:pStyle w:val="ListParagraph"/>
              <w:numPr>
                <w:ilvl w:val="0"/>
                <w:numId w:val="11"/>
              </w:numPr>
              <w:spacing w:line="259" w:lineRule="auto"/>
              <w:rPr>
                <w:sz w:val="28"/>
                <w:szCs w:val="28"/>
              </w:rPr>
            </w:pPr>
            <w:r w:rsidRPr="0DB2C5E1">
              <w:rPr>
                <w:sz w:val="28"/>
                <w:szCs w:val="28"/>
              </w:rPr>
              <w:t>Events: First Flights</w:t>
            </w:r>
          </w:p>
          <w:p w14:paraId="340901C3" w14:textId="73AD8D8B" w:rsidR="00143B60" w:rsidRPr="002D74FC" w:rsidRDefault="42FEB89B" w:rsidP="18F1006E">
            <w:pPr>
              <w:pStyle w:val="ListParagraph"/>
              <w:numPr>
                <w:ilvl w:val="0"/>
                <w:numId w:val="11"/>
              </w:numPr>
              <w:spacing w:line="259" w:lineRule="auto"/>
              <w:rPr>
                <w:sz w:val="28"/>
                <w:szCs w:val="28"/>
              </w:rPr>
            </w:pPr>
            <w:r w:rsidRPr="0DB2C5E1">
              <w:rPr>
                <w:sz w:val="28"/>
                <w:szCs w:val="28"/>
              </w:rPr>
              <w:t>Stone Age</w:t>
            </w:r>
          </w:p>
        </w:tc>
      </w:tr>
    </w:tbl>
    <w:p w14:paraId="2018DE95" w14:textId="6F923EE8" w:rsidR="0DB2C5E1" w:rsidRDefault="0DB2C5E1" w:rsidP="0DB2C5E1">
      <w:pPr>
        <w:rPr>
          <w:sz w:val="28"/>
          <w:szCs w:val="28"/>
        </w:rPr>
      </w:pPr>
    </w:p>
    <w:p w14:paraId="055320BA" w14:textId="4EEFE27A" w:rsidR="0DB2C5E1" w:rsidRDefault="0DB2C5E1" w:rsidP="0DB2C5E1">
      <w:pPr>
        <w:rPr>
          <w:sz w:val="28"/>
          <w:szCs w:val="28"/>
        </w:rPr>
      </w:pPr>
    </w:p>
    <w:tbl>
      <w:tblPr>
        <w:tblStyle w:val="TableGrid"/>
        <w:tblpPr w:leftFromText="180" w:rightFromText="180" w:vertAnchor="text" w:horzAnchor="margin" w:tblpY="-31"/>
        <w:tblW w:w="22361" w:type="dxa"/>
        <w:tblLook w:val="04A0" w:firstRow="1" w:lastRow="0" w:firstColumn="1" w:lastColumn="0" w:noHBand="0" w:noVBand="1"/>
      </w:tblPr>
      <w:tblGrid>
        <w:gridCol w:w="7725"/>
        <w:gridCol w:w="3659"/>
        <w:gridCol w:w="3659"/>
        <w:gridCol w:w="3659"/>
        <w:gridCol w:w="3659"/>
      </w:tblGrid>
      <w:tr w:rsidR="00D87494" w14:paraId="7B14F9C3" w14:textId="77777777" w:rsidTr="67E951C6">
        <w:trPr>
          <w:trHeight w:val="300"/>
        </w:trPr>
        <w:tc>
          <w:tcPr>
            <w:tcW w:w="22361" w:type="dxa"/>
            <w:gridSpan w:val="5"/>
          </w:tcPr>
          <w:p w14:paraId="44B551EE" w14:textId="4302A123" w:rsidR="00D87494" w:rsidRPr="002D74FC" w:rsidRDefault="00D87494" w:rsidP="001C5399">
            <w:pPr>
              <w:jc w:val="center"/>
              <w:rPr>
                <w:b/>
                <w:bCs/>
                <w:sz w:val="28"/>
                <w:szCs w:val="28"/>
              </w:rPr>
            </w:pPr>
            <w:r w:rsidRPr="002D74FC">
              <w:rPr>
                <w:b/>
                <w:bCs/>
                <w:sz w:val="40"/>
                <w:szCs w:val="40"/>
              </w:rPr>
              <w:lastRenderedPageBreak/>
              <w:t xml:space="preserve">National Curriculum 2014 Key Stage </w:t>
            </w:r>
            <w:r>
              <w:rPr>
                <w:b/>
                <w:bCs/>
                <w:sz w:val="40"/>
                <w:szCs w:val="40"/>
              </w:rPr>
              <w:t>2</w:t>
            </w:r>
            <w:r w:rsidRPr="002D74FC">
              <w:rPr>
                <w:b/>
                <w:bCs/>
                <w:sz w:val="40"/>
                <w:szCs w:val="40"/>
              </w:rPr>
              <w:t xml:space="preserve"> History</w:t>
            </w:r>
          </w:p>
        </w:tc>
      </w:tr>
      <w:tr w:rsidR="00D87494" w14:paraId="4C0421DD" w14:textId="77777777" w:rsidTr="67E951C6">
        <w:trPr>
          <w:trHeight w:val="300"/>
        </w:trPr>
        <w:tc>
          <w:tcPr>
            <w:tcW w:w="22361" w:type="dxa"/>
            <w:gridSpan w:val="5"/>
          </w:tcPr>
          <w:p w14:paraId="25F3990D" w14:textId="77009B1D" w:rsidR="00D87494" w:rsidRDefault="00D87494" w:rsidP="001C5399">
            <w:pPr>
              <w:pStyle w:val="paragraph"/>
              <w:spacing w:before="0" w:beforeAutospacing="0" w:after="0" w:afterAutospacing="0"/>
              <w:textAlignment w:val="baseline"/>
              <w:rPr>
                <w:rStyle w:val="normaltextrun"/>
                <w:rFonts w:ascii="Calibri" w:hAnsi="Calibri" w:cs="Calibri"/>
                <w:b/>
                <w:bCs/>
                <w:color w:val="000000"/>
                <w:sz w:val="28"/>
                <w:szCs w:val="28"/>
              </w:rPr>
            </w:pPr>
            <w:r w:rsidRPr="002D74FC">
              <w:rPr>
                <w:rStyle w:val="normaltextrun"/>
                <w:rFonts w:ascii="Calibri" w:hAnsi="Calibri" w:cs="Calibri"/>
                <w:b/>
                <w:bCs/>
                <w:color w:val="000000"/>
                <w:sz w:val="28"/>
                <w:szCs w:val="28"/>
              </w:rPr>
              <w:t>Subject Content</w:t>
            </w:r>
            <w:r>
              <w:rPr>
                <w:rStyle w:val="normaltextrun"/>
                <w:rFonts w:ascii="Calibri" w:hAnsi="Calibri" w:cs="Calibri"/>
                <w:b/>
                <w:bCs/>
                <w:color w:val="000000"/>
                <w:sz w:val="28"/>
                <w:szCs w:val="28"/>
              </w:rPr>
              <w:t>:</w:t>
            </w:r>
          </w:p>
          <w:p w14:paraId="5230AEBE" w14:textId="73B30F0C" w:rsidR="00D87494" w:rsidRDefault="00D87494" w:rsidP="18DDAA89">
            <w:pPr>
              <w:pStyle w:val="paragraph"/>
              <w:spacing w:before="0" w:beforeAutospacing="0" w:after="0" w:afterAutospacing="0"/>
              <w:ind w:right="30"/>
              <w:rPr>
                <w:rFonts w:ascii="Segoe UI" w:hAnsi="Segoe UI" w:cs="Segoe UI"/>
                <w:i/>
                <w:iCs/>
                <w:color w:val="1F497D"/>
              </w:rPr>
            </w:pPr>
            <w:r w:rsidRPr="18DDAA89">
              <w:rPr>
                <w:rStyle w:val="normaltextrun"/>
                <w:rFonts w:ascii="Calibri" w:hAnsi="Calibri" w:cs="Calibri"/>
                <w:color w:val="000000" w:themeColor="text1"/>
              </w:rPr>
              <w:t>Pupils should continue to develop a chronologically secure knowledge and understanding of British, local and world history, establishing clear narratives within and across the periods they study. They should note connections, contrasts and trends over time and develop the appropriate use of historical terms. They should regularly address and sometimes devise historically valid questions about change, cause, similarity and difference, and significance. They should construct informed responses that involve thoughtful selection and organisation of relevant historical information. They should understand how our knowledge of the past is constructed from a range of sources.  </w:t>
            </w:r>
            <w:r w:rsidRPr="18DDAA89">
              <w:rPr>
                <w:rStyle w:val="eop"/>
                <w:rFonts w:ascii="Calibri" w:hAnsi="Calibri" w:cs="Calibri"/>
                <w:i/>
                <w:iCs/>
                <w:color w:val="1F497D"/>
              </w:rPr>
              <w:t> </w:t>
            </w:r>
          </w:p>
          <w:p w14:paraId="270027D0" w14:textId="6D4B8D49" w:rsidR="00D87494" w:rsidRPr="00A87551" w:rsidRDefault="00D87494" w:rsidP="00A87551">
            <w:pPr>
              <w:pStyle w:val="paragraph"/>
              <w:spacing w:before="0" w:beforeAutospacing="0" w:after="0" w:afterAutospacing="0"/>
              <w:textAlignment w:val="baseline"/>
              <w:rPr>
                <w:rFonts w:ascii="Segoe UI" w:hAnsi="Segoe UI" w:cs="Segoe UI"/>
                <w:i/>
                <w:iCs/>
                <w:color w:val="1F497D"/>
              </w:rPr>
            </w:pPr>
            <w:r w:rsidRPr="00A87551">
              <w:rPr>
                <w:rStyle w:val="normaltextrun"/>
                <w:rFonts w:ascii="Calibri" w:hAnsi="Calibri" w:cs="Calibri"/>
                <w:color w:val="000000"/>
              </w:rPr>
              <w:t>In planning to ensure the progression described above through teaching the British, local and world history outlined below, teachers should combine overview and depth studies to help pupils understand both the long arc of development and the complexity of specific aspects of the content. </w:t>
            </w:r>
            <w:r w:rsidRPr="00A87551">
              <w:rPr>
                <w:rStyle w:val="eop"/>
                <w:rFonts w:ascii="Calibri" w:hAnsi="Calibri" w:cs="Calibri"/>
                <w:i/>
                <w:iCs/>
                <w:color w:val="1F497D"/>
              </w:rPr>
              <w:t> </w:t>
            </w:r>
          </w:p>
        </w:tc>
      </w:tr>
      <w:tr w:rsidR="00D87494" w14:paraId="41B60E34" w14:textId="77777777" w:rsidTr="67E951C6">
        <w:trPr>
          <w:trHeight w:val="300"/>
        </w:trPr>
        <w:tc>
          <w:tcPr>
            <w:tcW w:w="22361" w:type="dxa"/>
            <w:gridSpan w:val="5"/>
          </w:tcPr>
          <w:p w14:paraId="55940A2E" w14:textId="77777777" w:rsidR="00D87494" w:rsidRPr="00A87551" w:rsidRDefault="00D87494" w:rsidP="001C5399">
            <w:pPr>
              <w:pStyle w:val="paragraph"/>
              <w:spacing w:before="0" w:beforeAutospacing="0" w:after="0" w:afterAutospacing="0"/>
              <w:ind w:right="45"/>
              <w:jc w:val="center"/>
              <w:textAlignment w:val="baseline"/>
              <w:rPr>
                <w:rFonts w:ascii="Segoe UI" w:hAnsi="Segoe UI" w:cs="Segoe UI"/>
                <w:b/>
                <w:bCs/>
                <w:i/>
                <w:iCs/>
                <w:color w:val="1F497D"/>
              </w:rPr>
            </w:pPr>
            <w:r w:rsidRPr="00A87551">
              <w:rPr>
                <w:rStyle w:val="normaltextrun"/>
                <w:rFonts w:ascii="Calibri" w:hAnsi="Calibri" w:cs="Calibri"/>
                <w:b/>
                <w:bCs/>
                <w:color w:val="000000"/>
                <w:sz w:val="32"/>
                <w:szCs w:val="32"/>
              </w:rPr>
              <w:t>National Curriculum 2014 (p188 onwards) </w:t>
            </w:r>
            <w:r w:rsidRPr="00A87551">
              <w:rPr>
                <w:rStyle w:val="eop"/>
                <w:rFonts w:ascii="Calibri" w:hAnsi="Calibri" w:cs="Calibri"/>
                <w:b/>
                <w:bCs/>
                <w:i/>
                <w:iCs/>
                <w:color w:val="1F497D"/>
                <w:sz w:val="32"/>
                <w:szCs w:val="32"/>
              </w:rPr>
              <w:t> </w:t>
            </w:r>
          </w:p>
          <w:p w14:paraId="5122DE46" w14:textId="06781D23" w:rsidR="00D87494" w:rsidRPr="00A87551" w:rsidRDefault="00D87494" w:rsidP="00A87551">
            <w:pPr>
              <w:pStyle w:val="paragraph"/>
              <w:spacing w:before="0" w:beforeAutospacing="0" w:after="0" w:afterAutospacing="0"/>
              <w:ind w:right="45"/>
              <w:jc w:val="center"/>
              <w:textAlignment w:val="baseline"/>
              <w:rPr>
                <w:rFonts w:ascii="Segoe UI" w:hAnsi="Segoe UI" w:cs="Segoe UI"/>
                <w:b/>
                <w:bCs/>
                <w:i/>
                <w:iCs/>
                <w:color w:val="1F497D"/>
              </w:rPr>
            </w:pPr>
            <w:r w:rsidRPr="00A87551">
              <w:rPr>
                <w:rStyle w:val="normaltextrun"/>
                <w:rFonts w:ascii="Calibri" w:hAnsi="Calibri" w:cs="Calibri"/>
                <w:b/>
                <w:bCs/>
                <w:color w:val="000000"/>
                <w:sz w:val="32"/>
                <w:szCs w:val="32"/>
              </w:rPr>
              <w:t>Key Stage 2</w:t>
            </w:r>
            <w:r w:rsidRPr="00A87551">
              <w:rPr>
                <w:rStyle w:val="eop"/>
                <w:rFonts w:ascii="Calibri" w:hAnsi="Calibri" w:cs="Calibri"/>
                <w:b/>
                <w:bCs/>
                <w:i/>
                <w:iCs/>
                <w:color w:val="1F497D"/>
                <w:sz w:val="28"/>
                <w:szCs w:val="28"/>
              </w:rPr>
              <w:t> </w:t>
            </w:r>
          </w:p>
        </w:tc>
      </w:tr>
      <w:tr w:rsidR="00D87494" w14:paraId="31D6E3C7" w14:textId="77777777" w:rsidTr="67E951C6">
        <w:trPr>
          <w:trHeight w:val="300"/>
        </w:trPr>
        <w:tc>
          <w:tcPr>
            <w:tcW w:w="7725" w:type="dxa"/>
          </w:tcPr>
          <w:p w14:paraId="004BB484" w14:textId="77777777" w:rsidR="00D87494" w:rsidRPr="00A87551" w:rsidRDefault="00D87494" w:rsidP="001C5399">
            <w:pPr>
              <w:jc w:val="center"/>
              <w:rPr>
                <w:sz w:val="32"/>
                <w:szCs w:val="32"/>
              </w:rPr>
            </w:pPr>
            <w:r w:rsidRPr="00A87551">
              <w:rPr>
                <w:rStyle w:val="normaltextrun"/>
                <w:rFonts w:ascii="Calibri" w:hAnsi="Calibri" w:cs="Calibri"/>
                <w:b/>
                <w:bCs/>
                <w:color w:val="000000"/>
                <w:sz w:val="32"/>
                <w:szCs w:val="32"/>
                <w:shd w:val="clear" w:color="auto" w:fill="FFFFFF"/>
              </w:rPr>
              <w:t>Statutory Learning Intentions - </w:t>
            </w:r>
            <w:r w:rsidRPr="00A87551">
              <w:rPr>
                <w:rStyle w:val="normaltextrun"/>
                <w:rFonts w:ascii="Calibri" w:hAnsi="Calibri" w:cs="Calibri"/>
                <w:color w:val="000000"/>
                <w:sz w:val="32"/>
                <w:szCs w:val="32"/>
                <w:shd w:val="clear" w:color="auto" w:fill="FFFFFF"/>
              </w:rPr>
              <w:t>pupils should be taught about:</w:t>
            </w:r>
          </w:p>
        </w:tc>
        <w:tc>
          <w:tcPr>
            <w:tcW w:w="14636" w:type="dxa"/>
            <w:gridSpan w:val="4"/>
          </w:tcPr>
          <w:p w14:paraId="7358D456" w14:textId="60D11CC3" w:rsidR="00D87494" w:rsidRPr="00A87551" w:rsidRDefault="596318A5" w:rsidP="001C5399">
            <w:pPr>
              <w:jc w:val="center"/>
              <w:rPr>
                <w:sz w:val="32"/>
                <w:szCs w:val="32"/>
              </w:rPr>
            </w:pPr>
            <w:r w:rsidRPr="0DB2C5E1">
              <w:rPr>
                <w:rStyle w:val="normaltextrun"/>
                <w:rFonts w:ascii="Calibri" w:hAnsi="Calibri" w:cs="Calibri"/>
                <w:color w:val="000000" w:themeColor="text1"/>
                <w:sz w:val="32"/>
                <w:szCs w:val="32"/>
              </w:rPr>
              <w:t>CPS chosen areas of study</w:t>
            </w:r>
            <w:r w:rsidR="62C406C5" w:rsidRPr="0DB2C5E1">
              <w:rPr>
                <w:rStyle w:val="normaltextrun"/>
                <w:rFonts w:ascii="Calibri" w:hAnsi="Calibri" w:cs="Calibri"/>
                <w:color w:val="000000" w:themeColor="text1"/>
                <w:sz w:val="32"/>
                <w:szCs w:val="32"/>
              </w:rPr>
              <w:t xml:space="preserve"> through Opening Worlds (OW) Curriculum</w:t>
            </w:r>
            <w:r w:rsidRPr="0DB2C5E1">
              <w:rPr>
                <w:rStyle w:val="normaltextrun"/>
                <w:rFonts w:ascii="Calibri" w:hAnsi="Calibri" w:cs="Calibri"/>
                <w:color w:val="000000" w:themeColor="text1"/>
                <w:sz w:val="32"/>
                <w:szCs w:val="32"/>
              </w:rPr>
              <w:t>:</w:t>
            </w:r>
          </w:p>
        </w:tc>
      </w:tr>
      <w:tr w:rsidR="00D87494" w14:paraId="144380BB" w14:textId="77777777" w:rsidTr="67E951C6">
        <w:tc>
          <w:tcPr>
            <w:tcW w:w="7725" w:type="dxa"/>
            <w:vMerge w:val="restart"/>
          </w:tcPr>
          <w:p w14:paraId="5D465FBE" w14:textId="0C362F08" w:rsidR="00D87494" w:rsidRPr="00A87551" w:rsidRDefault="00D87494" w:rsidP="00D87494">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Changes in Britain from Stone Age to Iron age</w:t>
            </w:r>
            <w:r w:rsidRPr="00557304">
              <w:rPr>
                <w:rStyle w:val="eop"/>
                <w:rFonts w:ascii="Calibri" w:hAnsi="Calibri" w:cs="Calibri"/>
                <w:b/>
                <w:bCs/>
                <w:i/>
                <w:iCs/>
                <w:color w:val="1F497D"/>
                <w:sz w:val="28"/>
                <w:szCs w:val="28"/>
                <w:shd w:val="clear" w:color="auto" w:fill="FFFFFF"/>
              </w:rPr>
              <w:t> </w:t>
            </w:r>
          </w:p>
          <w:p w14:paraId="15B70992" w14:textId="77777777" w:rsidR="00A87551" w:rsidRPr="00557304" w:rsidRDefault="00A87551" w:rsidP="00A87551">
            <w:pPr>
              <w:ind w:left="720"/>
              <w:textAlignment w:val="baseline"/>
              <w:rPr>
                <w:rStyle w:val="eop"/>
                <w:sz w:val="28"/>
                <w:szCs w:val="28"/>
              </w:rPr>
            </w:pPr>
          </w:p>
          <w:p w14:paraId="0346D110" w14:textId="77777777" w:rsidR="00D87494" w:rsidRPr="00557304" w:rsidRDefault="00D87494" w:rsidP="00D87494">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The Roman Empire and its impact on Britain</w:t>
            </w:r>
            <w:r w:rsidRPr="00557304">
              <w:rPr>
                <w:rStyle w:val="eop"/>
                <w:rFonts w:ascii="Calibri" w:hAnsi="Calibri" w:cs="Calibri"/>
                <w:b/>
                <w:bCs/>
                <w:i/>
                <w:iCs/>
                <w:color w:val="1F497D"/>
                <w:sz w:val="28"/>
                <w:szCs w:val="28"/>
                <w:shd w:val="clear" w:color="auto" w:fill="FFFFFF"/>
              </w:rPr>
              <w:t> </w:t>
            </w:r>
          </w:p>
          <w:p w14:paraId="04EEA52F" w14:textId="5F6E5DF8" w:rsidR="001C5399" w:rsidRPr="00A87551" w:rsidRDefault="00D87494" w:rsidP="001C5399">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Britain’s settlement by the Anglo-Saxons and Scots</w:t>
            </w:r>
            <w:r w:rsidRPr="00557304">
              <w:rPr>
                <w:rStyle w:val="eop"/>
                <w:rFonts w:ascii="Calibri" w:hAnsi="Calibri" w:cs="Calibri"/>
                <w:b/>
                <w:bCs/>
                <w:i/>
                <w:iCs/>
                <w:color w:val="1F497D"/>
                <w:sz w:val="28"/>
                <w:szCs w:val="28"/>
                <w:shd w:val="clear" w:color="auto" w:fill="FFFFFF"/>
              </w:rPr>
              <w:t> </w:t>
            </w:r>
          </w:p>
          <w:p w14:paraId="6A15F76D" w14:textId="28AD4D4D" w:rsidR="00A87551" w:rsidRDefault="00A87551" w:rsidP="0DB2C5E1">
            <w:pPr>
              <w:textAlignment w:val="baseline"/>
              <w:rPr>
                <w:rStyle w:val="eop"/>
                <w:b/>
                <w:bCs/>
                <w:i/>
                <w:iCs/>
                <w:color w:val="1F497D"/>
              </w:rPr>
            </w:pPr>
          </w:p>
          <w:p w14:paraId="33DC4C9E" w14:textId="77777777" w:rsidR="00A87551" w:rsidRPr="001C5399" w:rsidRDefault="00A87551" w:rsidP="00A87551">
            <w:pPr>
              <w:textAlignment w:val="baseline"/>
              <w:rPr>
                <w:rStyle w:val="eop"/>
                <w:sz w:val="28"/>
                <w:szCs w:val="28"/>
              </w:rPr>
            </w:pPr>
          </w:p>
          <w:p w14:paraId="2B61A551" w14:textId="19F70B61" w:rsidR="00D87494" w:rsidRPr="00A87551" w:rsidRDefault="00D87494" w:rsidP="00D87494">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Viking and </w:t>
            </w:r>
            <w:r w:rsidR="007A0247" w:rsidRPr="00557304">
              <w:rPr>
                <w:rStyle w:val="contextualspellingandgrammarerror"/>
                <w:rFonts w:ascii="Calibri" w:hAnsi="Calibri" w:cs="Calibri"/>
                <w:color w:val="000000"/>
                <w:sz w:val="28"/>
                <w:szCs w:val="28"/>
                <w:shd w:val="clear" w:color="auto" w:fill="FFFFFF"/>
              </w:rPr>
              <w:t>Anglo-Saxon</w:t>
            </w:r>
            <w:r w:rsidRPr="00557304">
              <w:rPr>
                <w:rStyle w:val="normaltextrun"/>
                <w:rFonts w:ascii="Calibri" w:hAnsi="Calibri" w:cs="Calibri"/>
                <w:color w:val="000000"/>
                <w:sz w:val="28"/>
                <w:szCs w:val="28"/>
                <w:shd w:val="clear" w:color="auto" w:fill="FFFFFF"/>
              </w:rPr>
              <w:t> struggle for the kingdom of England to the time of Edward the Confessor</w:t>
            </w:r>
            <w:r w:rsidRPr="00557304">
              <w:rPr>
                <w:rStyle w:val="eop"/>
                <w:rFonts w:ascii="Calibri" w:hAnsi="Calibri" w:cs="Calibri"/>
                <w:b/>
                <w:bCs/>
                <w:i/>
                <w:iCs/>
                <w:color w:val="1F497D"/>
                <w:sz w:val="28"/>
                <w:szCs w:val="28"/>
                <w:shd w:val="clear" w:color="auto" w:fill="FFFFFF"/>
              </w:rPr>
              <w:t> </w:t>
            </w:r>
          </w:p>
          <w:p w14:paraId="7E792A2C" w14:textId="77777777" w:rsidR="00A87551" w:rsidRPr="00557304" w:rsidRDefault="00A87551" w:rsidP="00A87551">
            <w:pPr>
              <w:textAlignment w:val="baseline"/>
              <w:rPr>
                <w:rStyle w:val="eop"/>
                <w:sz w:val="28"/>
                <w:szCs w:val="28"/>
              </w:rPr>
            </w:pPr>
          </w:p>
          <w:p w14:paraId="0C09CD52" w14:textId="7B42739B" w:rsidR="00A87551" w:rsidRPr="00143428" w:rsidRDefault="00D87494" w:rsidP="00A87551">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A local history </w:t>
            </w:r>
            <w:r w:rsidRPr="00557304">
              <w:rPr>
                <w:rStyle w:val="contextualspellingandgrammarerror"/>
                <w:rFonts w:ascii="Calibri" w:hAnsi="Calibri" w:cs="Calibri"/>
                <w:color w:val="000000"/>
                <w:sz w:val="28"/>
                <w:szCs w:val="28"/>
                <w:shd w:val="clear" w:color="auto" w:fill="FFFFFF"/>
              </w:rPr>
              <w:t>study</w:t>
            </w:r>
            <w:r w:rsidRPr="00557304">
              <w:rPr>
                <w:rStyle w:val="eop"/>
                <w:rFonts w:ascii="Calibri" w:hAnsi="Calibri" w:cs="Calibri"/>
                <w:b/>
                <w:bCs/>
                <w:i/>
                <w:iCs/>
                <w:color w:val="1F497D"/>
                <w:sz w:val="28"/>
                <w:szCs w:val="28"/>
                <w:shd w:val="clear" w:color="auto" w:fill="FFFFFF"/>
              </w:rPr>
              <w:t> </w:t>
            </w:r>
          </w:p>
          <w:p w14:paraId="446891CE" w14:textId="490285AE" w:rsidR="00D87494" w:rsidRPr="00A87551" w:rsidRDefault="00D87494" w:rsidP="00D87494">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A study of an aspect or theme in British History that extends pupils’ chronological knowledge beyond 1066</w:t>
            </w:r>
            <w:r w:rsidRPr="00557304">
              <w:rPr>
                <w:rStyle w:val="eop"/>
                <w:rFonts w:ascii="Calibri" w:hAnsi="Calibri" w:cs="Calibri"/>
                <w:b/>
                <w:bCs/>
                <w:i/>
                <w:iCs/>
                <w:color w:val="1F497D"/>
                <w:sz w:val="28"/>
                <w:szCs w:val="28"/>
                <w:shd w:val="clear" w:color="auto" w:fill="FFFFFF"/>
              </w:rPr>
              <w:t> </w:t>
            </w:r>
          </w:p>
          <w:p w14:paraId="7832EF16" w14:textId="1AE397FA" w:rsidR="00143428" w:rsidRPr="00557304" w:rsidRDefault="00143428" w:rsidP="0DB2C5E1">
            <w:pPr>
              <w:ind w:left="720"/>
              <w:textAlignment w:val="baseline"/>
              <w:rPr>
                <w:rStyle w:val="eop"/>
                <w:sz w:val="28"/>
                <w:szCs w:val="28"/>
              </w:rPr>
            </w:pPr>
          </w:p>
          <w:p w14:paraId="78D52240" w14:textId="69CF0FDD" w:rsidR="00D87494" w:rsidRPr="00A87551" w:rsidRDefault="00D87494" w:rsidP="00D87494">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The achievements of the earliest civilisations – an overview of where and when the first civilisations appeared a depth study of one of the following: Ancient Sumer; the Indus Valley; Ancient Egypt; The Shang Dynasty of Ancient China</w:t>
            </w:r>
            <w:r w:rsidRPr="00557304">
              <w:rPr>
                <w:rStyle w:val="eop"/>
                <w:rFonts w:ascii="Calibri" w:hAnsi="Calibri" w:cs="Calibri"/>
                <w:b/>
                <w:bCs/>
                <w:i/>
                <w:iCs/>
                <w:color w:val="1F497D"/>
                <w:sz w:val="28"/>
                <w:szCs w:val="28"/>
                <w:shd w:val="clear" w:color="auto" w:fill="FFFFFF"/>
              </w:rPr>
              <w:t> </w:t>
            </w:r>
          </w:p>
          <w:p w14:paraId="738D5603" w14:textId="77777777" w:rsidR="00A87551" w:rsidRDefault="00A87551" w:rsidP="00A87551">
            <w:pPr>
              <w:pStyle w:val="ListParagraph"/>
              <w:rPr>
                <w:rStyle w:val="eop"/>
                <w:sz w:val="28"/>
                <w:szCs w:val="28"/>
              </w:rPr>
            </w:pPr>
          </w:p>
          <w:p w14:paraId="47A0814E" w14:textId="77777777" w:rsidR="00A87551" w:rsidRPr="00557304" w:rsidRDefault="00A87551" w:rsidP="00A87551">
            <w:pPr>
              <w:ind w:left="720"/>
              <w:textAlignment w:val="baseline"/>
              <w:rPr>
                <w:rStyle w:val="eop"/>
                <w:sz w:val="28"/>
                <w:szCs w:val="28"/>
              </w:rPr>
            </w:pPr>
          </w:p>
          <w:p w14:paraId="565A555C" w14:textId="436188EB" w:rsidR="00D87494" w:rsidRPr="00A87551" w:rsidRDefault="00D87494" w:rsidP="00D87494">
            <w:pPr>
              <w:numPr>
                <w:ilvl w:val="0"/>
                <w:numId w:val="12"/>
              </w:numPr>
              <w:textAlignment w:val="baseline"/>
              <w:rPr>
                <w:rStyle w:val="eop"/>
                <w:sz w:val="28"/>
                <w:szCs w:val="28"/>
              </w:rPr>
            </w:pPr>
            <w:r w:rsidRPr="00557304">
              <w:rPr>
                <w:rStyle w:val="normaltextrun"/>
                <w:rFonts w:ascii="Calibri" w:hAnsi="Calibri" w:cs="Calibri"/>
                <w:color w:val="000000"/>
                <w:sz w:val="28"/>
                <w:szCs w:val="28"/>
                <w:shd w:val="clear" w:color="auto" w:fill="FFFFFF"/>
              </w:rPr>
              <w:t>Ancient Greece – a study of Greek life and achievements and their influence on the western world</w:t>
            </w:r>
            <w:r w:rsidRPr="00557304">
              <w:rPr>
                <w:rStyle w:val="eop"/>
                <w:rFonts w:ascii="Calibri" w:hAnsi="Calibri" w:cs="Calibri"/>
                <w:b/>
                <w:bCs/>
                <w:i/>
                <w:iCs/>
                <w:color w:val="1F497D"/>
                <w:sz w:val="28"/>
                <w:szCs w:val="28"/>
                <w:shd w:val="clear" w:color="auto" w:fill="FFFFFF"/>
              </w:rPr>
              <w:t> </w:t>
            </w:r>
          </w:p>
          <w:p w14:paraId="0FCE67D4" w14:textId="77777777" w:rsidR="00A87551" w:rsidRPr="00557304" w:rsidRDefault="00A87551" w:rsidP="00A87551">
            <w:pPr>
              <w:ind w:left="720"/>
              <w:textAlignment w:val="baseline"/>
              <w:rPr>
                <w:rStyle w:val="eop"/>
                <w:sz w:val="28"/>
                <w:szCs w:val="28"/>
              </w:rPr>
            </w:pPr>
          </w:p>
          <w:p w14:paraId="31D589D9" w14:textId="55D5D18F" w:rsidR="00D87494" w:rsidRDefault="00D87494" w:rsidP="00D87494">
            <w:pPr>
              <w:numPr>
                <w:ilvl w:val="0"/>
                <w:numId w:val="12"/>
              </w:numPr>
              <w:textAlignment w:val="baseline"/>
              <w:rPr>
                <w:sz w:val="28"/>
                <w:szCs w:val="28"/>
              </w:rPr>
            </w:pPr>
            <w:r w:rsidRPr="00557304">
              <w:rPr>
                <w:rStyle w:val="normaltextrun"/>
                <w:rFonts w:ascii="Calibri" w:hAnsi="Calibri" w:cs="Calibri"/>
                <w:color w:val="000000"/>
                <w:sz w:val="28"/>
                <w:szCs w:val="28"/>
                <w:shd w:val="clear" w:color="auto" w:fill="FFFFFF"/>
              </w:rPr>
              <w:t>A non-European society that provides contracts with British history – one study chosen from: early Islamic civilisation, including a study of Baghdad c.AD900; Mayan civilisations c. AD 900; Benin (West Africa) c. AD 900-1300</w:t>
            </w:r>
            <w:r w:rsidRPr="00557304">
              <w:rPr>
                <w:rStyle w:val="eop"/>
                <w:rFonts w:ascii="Calibri" w:hAnsi="Calibri" w:cs="Calibri"/>
                <w:b/>
                <w:bCs/>
                <w:i/>
                <w:iCs/>
                <w:color w:val="1F497D"/>
                <w:sz w:val="28"/>
                <w:szCs w:val="28"/>
                <w:shd w:val="clear" w:color="auto" w:fill="FFFFFF"/>
              </w:rPr>
              <w:t> </w:t>
            </w:r>
          </w:p>
        </w:tc>
        <w:tc>
          <w:tcPr>
            <w:tcW w:w="3659" w:type="dxa"/>
          </w:tcPr>
          <w:p w14:paraId="7BE7B041" w14:textId="21D86C1C" w:rsidR="5F7B3E4A" w:rsidRDefault="5F7B3E4A" w:rsidP="0DB2C5E1">
            <w:pPr>
              <w:spacing w:line="259" w:lineRule="auto"/>
              <w:jc w:val="center"/>
              <w:rPr>
                <w:rFonts w:ascii="Calibri" w:eastAsia="Calibri" w:hAnsi="Calibri" w:cs="Calibri"/>
                <w:color w:val="000000" w:themeColor="text1"/>
              </w:rPr>
            </w:pPr>
            <w:r w:rsidRPr="0DB2C5E1">
              <w:rPr>
                <w:rFonts w:ascii="Calibri" w:eastAsia="Calibri" w:hAnsi="Calibri" w:cs="Calibri"/>
                <w:color w:val="000000" w:themeColor="text1"/>
              </w:rPr>
              <w:t xml:space="preserve">Year 2 transition </w:t>
            </w:r>
          </w:p>
          <w:p w14:paraId="381DC76C" w14:textId="3E5A6516" w:rsidR="5F7B3E4A" w:rsidRDefault="5F7B3E4A" w:rsidP="0DB2C5E1">
            <w:pPr>
              <w:spacing w:line="259" w:lineRule="auto"/>
              <w:jc w:val="center"/>
              <w:rPr>
                <w:rFonts w:ascii="Calibri" w:eastAsia="Calibri" w:hAnsi="Calibri" w:cs="Calibri"/>
                <w:color w:val="000000" w:themeColor="text1"/>
              </w:rPr>
            </w:pPr>
            <w:r w:rsidRPr="0DB2C5E1">
              <w:rPr>
                <w:rFonts w:ascii="Calibri" w:eastAsia="Calibri" w:hAnsi="Calibri" w:cs="Calibri"/>
                <w:color w:val="000000" w:themeColor="text1"/>
              </w:rPr>
              <w:t>Stone age</w:t>
            </w:r>
          </w:p>
          <w:p w14:paraId="23CC36A4" w14:textId="5FEDAF3D" w:rsidR="0DB2C5E1" w:rsidRDefault="0DB2C5E1" w:rsidP="0DB2C5E1">
            <w:pPr>
              <w:spacing w:line="259" w:lineRule="auto"/>
              <w:jc w:val="center"/>
              <w:rPr>
                <w:rFonts w:ascii="Calibri" w:eastAsia="Calibri" w:hAnsi="Calibri" w:cs="Calibri"/>
                <w:color w:val="000000" w:themeColor="text1"/>
              </w:rPr>
            </w:pPr>
          </w:p>
          <w:p w14:paraId="5FEFB05D" w14:textId="4F4E4197" w:rsidR="6F7499B7" w:rsidRDefault="6F7499B7" w:rsidP="0DB2C5E1">
            <w:pPr>
              <w:spacing w:line="259" w:lineRule="auto"/>
              <w:jc w:val="center"/>
              <w:rPr>
                <w:rFonts w:ascii="Calibri" w:eastAsia="Calibri" w:hAnsi="Calibri" w:cs="Calibri"/>
                <w:color w:val="000000" w:themeColor="text1"/>
              </w:rPr>
            </w:pPr>
            <w:r w:rsidRPr="0DB2C5E1">
              <w:rPr>
                <w:rFonts w:ascii="Calibri" w:eastAsia="Calibri" w:hAnsi="Calibri" w:cs="Calibri"/>
                <w:color w:val="000000" w:themeColor="text1"/>
              </w:rPr>
              <w:t>Year 3</w:t>
            </w:r>
          </w:p>
          <w:p w14:paraId="4FFBA729" w14:textId="5AEB8340" w:rsidR="0DB2C5E1" w:rsidRDefault="0DB2C5E1" w:rsidP="0DB2C5E1">
            <w:pPr>
              <w:spacing w:line="259" w:lineRule="auto"/>
              <w:jc w:val="center"/>
              <w:rPr>
                <w:rFonts w:ascii="Calibri" w:eastAsia="Calibri" w:hAnsi="Calibri" w:cs="Calibri"/>
                <w:color w:val="000000" w:themeColor="text1"/>
              </w:rPr>
            </w:pPr>
          </w:p>
          <w:p w14:paraId="76ED4F73" w14:textId="79D302FC" w:rsidR="6F7499B7" w:rsidRDefault="6F7499B7" w:rsidP="0DB2C5E1">
            <w:pPr>
              <w:spacing w:line="259" w:lineRule="auto"/>
              <w:jc w:val="center"/>
            </w:pPr>
            <w:r w:rsidRPr="0DB2C5E1">
              <w:rPr>
                <w:rFonts w:ascii="Calibri" w:eastAsia="Calibri" w:hAnsi="Calibri" w:cs="Calibri"/>
                <w:color w:val="000000" w:themeColor="text1"/>
              </w:rPr>
              <w:t xml:space="preserve">Ancient Egypt </w:t>
            </w:r>
          </w:p>
          <w:p w14:paraId="6EAD140E" w14:textId="14B870B3" w:rsidR="6F7499B7" w:rsidRDefault="6F7499B7" w:rsidP="0DB2C5E1">
            <w:pPr>
              <w:spacing w:line="259" w:lineRule="auto"/>
              <w:jc w:val="center"/>
            </w:pPr>
            <w:r w:rsidRPr="0DB2C5E1">
              <w:rPr>
                <w:rFonts w:ascii="Calibri" w:eastAsia="Calibri" w:hAnsi="Calibri" w:cs="Calibri"/>
                <w:color w:val="000000" w:themeColor="text1"/>
              </w:rPr>
              <w:t xml:space="preserve"> </w:t>
            </w:r>
          </w:p>
          <w:p w14:paraId="14C29D1F" w14:textId="27903BDD" w:rsidR="6F7499B7" w:rsidRDefault="6F7499B7" w:rsidP="0DB2C5E1">
            <w:pPr>
              <w:spacing w:line="259" w:lineRule="auto"/>
              <w:jc w:val="center"/>
            </w:pPr>
            <w:r w:rsidRPr="0DB2C5E1">
              <w:rPr>
                <w:rFonts w:ascii="Calibri" w:eastAsia="Calibri" w:hAnsi="Calibri" w:cs="Calibri"/>
                <w:color w:val="000000" w:themeColor="text1"/>
              </w:rPr>
              <w:t xml:space="preserve">Cradles of Civilisation </w:t>
            </w:r>
          </w:p>
          <w:p w14:paraId="3279B611" w14:textId="2BCDF606" w:rsidR="6F7499B7" w:rsidRDefault="6F7499B7" w:rsidP="0DB2C5E1">
            <w:pPr>
              <w:spacing w:line="259" w:lineRule="auto"/>
              <w:jc w:val="center"/>
            </w:pPr>
            <w:r w:rsidRPr="0DB2C5E1">
              <w:rPr>
                <w:rFonts w:ascii="Calibri" w:eastAsia="Calibri" w:hAnsi="Calibri" w:cs="Calibri"/>
                <w:color w:val="000000" w:themeColor="text1"/>
              </w:rPr>
              <w:t xml:space="preserve"> </w:t>
            </w:r>
          </w:p>
          <w:p w14:paraId="1DF702E0" w14:textId="5F09B837" w:rsidR="6F7499B7" w:rsidRDefault="6F7499B7" w:rsidP="0DB2C5E1">
            <w:pPr>
              <w:spacing w:line="259" w:lineRule="auto"/>
              <w:jc w:val="center"/>
            </w:pPr>
            <w:r w:rsidRPr="0DB2C5E1">
              <w:rPr>
                <w:rFonts w:ascii="Calibri" w:eastAsia="Calibri" w:hAnsi="Calibri" w:cs="Calibri"/>
                <w:color w:val="000000" w:themeColor="text1"/>
              </w:rPr>
              <w:t xml:space="preserve">Indus Valley Civilisation </w:t>
            </w:r>
          </w:p>
          <w:p w14:paraId="32498EFC" w14:textId="34AD972E" w:rsidR="6F7499B7" w:rsidRDefault="6F7499B7" w:rsidP="0DB2C5E1">
            <w:pPr>
              <w:spacing w:line="259" w:lineRule="auto"/>
              <w:jc w:val="center"/>
            </w:pPr>
            <w:r w:rsidRPr="0DB2C5E1">
              <w:rPr>
                <w:rFonts w:ascii="Calibri" w:eastAsia="Calibri" w:hAnsi="Calibri" w:cs="Calibri"/>
                <w:color w:val="000000" w:themeColor="text1"/>
              </w:rPr>
              <w:t xml:space="preserve"> </w:t>
            </w:r>
          </w:p>
          <w:p w14:paraId="77448E57" w14:textId="02B66215" w:rsidR="6F7499B7" w:rsidRDefault="6F7499B7" w:rsidP="0DB2C5E1">
            <w:pPr>
              <w:spacing w:line="259" w:lineRule="auto"/>
              <w:jc w:val="center"/>
            </w:pPr>
            <w:r w:rsidRPr="0DB2C5E1">
              <w:rPr>
                <w:rFonts w:ascii="Calibri" w:eastAsia="Calibri" w:hAnsi="Calibri" w:cs="Calibri"/>
                <w:color w:val="000000" w:themeColor="text1"/>
              </w:rPr>
              <w:t xml:space="preserve">Persia &amp; Greece </w:t>
            </w:r>
          </w:p>
          <w:p w14:paraId="6ADD06B6" w14:textId="58C987B2" w:rsidR="6F7499B7" w:rsidRDefault="6F7499B7" w:rsidP="0DB2C5E1">
            <w:pPr>
              <w:spacing w:line="259" w:lineRule="auto"/>
              <w:jc w:val="center"/>
            </w:pPr>
            <w:r w:rsidRPr="0DB2C5E1">
              <w:rPr>
                <w:rFonts w:ascii="Calibri" w:eastAsia="Calibri" w:hAnsi="Calibri" w:cs="Calibri"/>
                <w:color w:val="000000" w:themeColor="text1"/>
              </w:rPr>
              <w:t xml:space="preserve"> </w:t>
            </w:r>
          </w:p>
          <w:p w14:paraId="5DB3193B" w14:textId="45FFE987" w:rsidR="6F7499B7" w:rsidRDefault="6F7499B7" w:rsidP="0DB2C5E1">
            <w:pPr>
              <w:spacing w:line="259" w:lineRule="auto"/>
              <w:jc w:val="center"/>
            </w:pPr>
            <w:r w:rsidRPr="0DB2C5E1">
              <w:rPr>
                <w:rFonts w:ascii="Calibri" w:eastAsia="Calibri" w:hAnsi="Calibri" w:cs="Calibri"/>
                <w:color w:val="000000" w:themeColor="text1"/>
              </w:rPr>
              <w:t xml:space="preserve">Ancient Greece </w:t>
            </w:r>
          </w:p>
          <w:p w14:paraId="149E285D" w14:textId="75261E1D" w:rsidR="6F7499B7" w:rsidRDefault="6F7499B7" w:rsidP="0DB2C5E1">
            <w:pPr>
              <w:spacing w:line="259" w:lineRule="auto"/>
              <w:jc w:val="center"/>
            </w:pPr>
            <w:r w:rsidRPr="0DB2C5E1">
              <w:rPr>
                <w:rFonts w:ascii="Calibri" w:eastAsia="Calibri" w:hAnsi="Calibri" w:cs="Calibri"/>
                <w:color w:val="000000" w:themeColor="text1"/>
              </w:rPr>
              <w:t xml:space="preserve"> </w:t>
            </w:r>
          </w:p>
          <w:p w14:paraId="1FF3D38B" w14:textId="34A9B1DB" w:rsidR="6F7499B7" w:rsidRDefault="6F7499B7" w:rsidP="0DB2C5E1">
            <w:pPr>
              <w:spacing w:line="259" w:lineRule="auto"/>
              <w:jc w:val="center"/>
            </w:pPr>
            <w:r w:rsidRPr="0DB2C5E1">
              <w:rPr>
                <w:rFonts w:ascii="Calibri" w:eastAsia="Calibri" w:hAnsi="Calibri" w:cs="Calibri"/>
                <w:color w:val="000000" w:themeColor="text1"/>
              </w:rPr>
              <w:t xml:space="preserve">Alexander the Great </w:t>
            </w:r>
          </w:p>
          <w:p w14:paraId="10EE8019" w14:textId="79E62C41" w:rsidR="0DB2C5E1" w:rsidRDefault="0DB2C5E1" w:rsidP="0DB2C5E1">
            <w:pPr>
              <w:spacing w:line="259" w:lineRule="auto"/>
              <w:jc w:val="center"/>
              <w:rPr>
                <w:rFonts w:ascii="Calibri" w:eastAsia="Calibri" w:hAnsi="Calibri" w:cs="Calibri"/>
                <w:color w:val="000000" w:themeColor="text1"/>
              </w:rPr>
            </w:pPr>
          </w:p>
          <w:p w14:paraId="7B005582" w14:textId="38370400" w:rsidR="0DB2C5E1" w:rsidRDefault="0DB2C5E1" w:rsidP="0DB2C5E1">
            <w:pPr>
              <w:spacing w:line="259" w:lineRule="auto"/>
              <w:jc w:val="center"/>
              <w:rPr>
                <w:rFonts w:ascii="Calibri" w:eastAsia="Calibri" w:hAnsi="Calibri" w:cs="Calibri"/>
                <w:color w:val="000000" w:themeColor="text1"/>
              </w:rPr>
            </w:pPr>
          </w:p>
        </w:tc>
        <w:tc>
          <w:tcPr>
            <w:tcW w:w="3659" w:type="dxa"/>
          </w:tcPr>
          <w:p w14:paraId="7F691B88" w14:textId="7AB09CD9" w:rsidR="6F7499B7" w:rsidRDefault="6F7499B7" w:rsidP="0DB2C5E1">
            <w:pPr>
              <w:jc w:val="center"/>
              <w:rPr>
                <w:rFonts w:ascii="Calibri" w:eastAsia="Calibri" w:hAnsi="Calibri" w:cs="Calibri"/>
                <w:color w:val="000000" w:themeColor="text1"/>
              </w:rPr>
            </w:pPr>
            <w:r w:rsidRPr="0DB2C5E1">
              <w:rPr>
                <w:rFonts w:ascii="Calibri" w:eastAsia="Calibri" w:hAnsi="Calibri" w:cs="Calibri"/>
                <w:color w:val="000000" w:themeColor="text1"/>
              </w:rPr>
              <w:t>Year 4</w:t>
            </w:r>
          </w:p>
          <w:p w14:paraId="5B042214" w14:textId="368FBC78" w:rsidR="0DB2C5E1" w:rsidRDefault="0DB2C5E1" w:rsidP="0DB2C5E1">
            <w:pPr>
              <w:jc w:val="center"/>
              <w:rPr>
                <w:rFonts w:ascii="Calibri" w:eastAsia="Calibri" w:hAnsi="Calibri" w:cs="Calibri"/>
                <w:color w:val="000000" w:themeColor="text1"/>
              </w:rPr>
            </w:pPr>
          </w:p>
          <w:p w14:paraId="0BCC8664" w14:textId="6094600F" w:rsidR="6F7499B7" w:rsidRDefault="6F7499B7" w:rsidP="0DB2C5E1">
            <w:pPr>
              <w:jc w:val="center"/>
            </w:pPr>
            <w:r w:rsidRPr="0DB2C5E1">
              <w:rPr>
                <w:rFonts w:ascii="Calibri" w:eastAsia="Calibri" w:hAnsi="Calibri" w:cs="Calibri"/>
                <w:color w:val="000000" w:themeColor="text1"/>
              </w:rPr>
              <w:t xml:space="preserve">The Roman Republic </w:t>
            </w:r>
          </w:p>
          <w:p w14:paraId="00839804" w14:textId="4991D048" w:rsidR="6F7499B7" w:rsidRDefault="6F7499B7" w:rsidP="0DB2C5E1">
            <w:pPr>
              <w:jc w:val="center"/>
            </w:pPr>
            <w:r w:rsidRPr="0DB2C5E1">
              <w:rPr>
                <w:rFonts w:ascii="Calibri" w:eastAsia="Calibri" w:hAnsi="Calibri" w:cs="Calibri"/>
                <w:color w:val="000000" w:themeColor="text1"/>
              </w:rPr>
              <w:t xml:space="preserve"> </w:t>
            </w:r>
          </w:p>
          <w:p w14:paraId="0CBB6076" w14:textId="3AD0B56E" w:rsidR="6F7499B7" w:rsidRDefault="6F7499B7" w:rsidP="0DB2C5E1">
            <w:pPr>
              <w:jc w:val="center"/>
            </w:pPr>
            <w:r w:rsidRPr="0DB2C5E1">
              <w:rPr>
                <w:rFonts w:ascii="Calibri" w:eastAsia="Calibri" w:hAnsi="Calibri" w:cs="Calibri"/>
                <w:color w:val="000000" w:themeColor="text1"/>
              </w:rPr>
              <w:t xml:space="preserve">The Roman Empire </w:t>
            </w:r>
          </w:p>
          <w:p w14:paraId="76E2A040" w14:textId="5C128897" w:rsidR="6F7499B7" w:rsidRDefault="6F7499B7" w:rsidP="0DB2C5E1">
            <w:pPr>
              <w:jc w:val="center"/>
            </w:pPr>
            <w:r w:rsidRPr="0DB2C5E1">
              <w:rPr>
                <w:rFonts w:ascii="Calibri" w:eastAsia="Calibri" w:hAnsi="Calibri" w:cs="Calibri"/>
                <w:color w:val="000000" w:themeColor="text1"/>
              </w:rPr>
              <w:t xml:space="preserve"> </w:t>
            </w:r>
          </w:p>
          <w:p w14:paraId="44E846F7" w14:textId="0ACC96B0" w:rsidR="6F7499B7" w:rsidRDefault="6F7499B7" w:rsidP="0DB2C5E1">
            <w:pPr>
              <w:jc w:val="center"/>
            </w:pPr>
            <w:r w:rsidRPr="0DB2C5E1">
              <w:rPr>
                <w:rFonts w:ascii="Calibri" w:eastAsia="Calibri" w:hAnsi="Calibri" w:cs="Calibri"/>
                <w:color w:val="000000" w:themeColor="text1"/>
              </w:rPr>
              <w:t xml:space="preserve">Roman Britain </w:t>
            </w:r>
          </w:p>
          <w:p w14:paraId="038DBFA9" w14:textId="188A48FF" w:rsidR="6F7499B7" w:rsidRDefault="6F7499B7" w:rsidP="0DB2C5E1">
            <w:pPr>
              <w:jc w:val="center"/>
            </w:pPr>
            <w:r w:rsidRPr="0DB2C5E1">
              <w:rPr>
                <w:rFonts w:ascii="Calibri" w:eastAsia="Calibri" w:hAnsi="Calibri" w:cs="Calibri"/>
                <w:color w:val="000000" w:themeColor="text1"/>
              </w:rPr>
              <w:t xml:space="preserve"> </w:t>
            </w:r>
          </w:p>
          <w:p w14:paraId="5190222C" w14:textId="0A687716" w:rsidR="6F7499B7" w:rsidRDefault="6F7499B7" w:rsidP="0DB2C5E1">
            <w:pPr>
              <w:jc w:val="center"/>
            </w:pPr>
            <w:r w:rsidRPr="0DB2C5E1">
              <w:rPr>
                <w:rFonts w:ascii="Calibri" w:eastAsia="Calibri" w:hAnsi="Calibri" w:cs="Calibri"/>
                <w:color w:val="000000" w:themeColor="text1"/>
              </w:rPr>
              <w:t xml:space="preserve">Christianity in 3 Empires (300-600CE) </w:t>
            </w:r>
          </w:p>
          <w:p w14:paraId="11EC9B29" w14:textId="7F69A0B9" w:rsidR="6F7499B7" w:rsidRDefault="6F7499B7" w:rsidP="0DB2C5E1">
            <w:pPr>
              <w:jc w:val="center"/>
            </w:pPr>
            <w:r w:rsidRPr="0DB2C5E1">
              <w:rPr>
                <w:rFonts w:ascii="Calibri" w:eastAsia="Calibri" w:hAnsi="Calibri" w:cs="Calibri"/>
                <w:color w:val="000000" w:themeColor="text1"/>
              </w:rPr>
              <w:t xml:space="preserve"> </w:t>
            </w:r>
          </w:p>
          <w:p w14:paraId="6590353F" w14:textId="008E6702" w:rsidR="6F7499B7" w:rsidRDefault="6F7499B7" w:rsidP="0DB2C5E1">
            <w:pPr>
              <w:jc w:val="center"/>
            </w:pPr>
            <w:r w:rsidRPr="0DB2C5E1">
              <w:rPr>
                <w:rFonts w:ascii="Calibri" w:eastAsia="Calibri" w:hAnsi="Calibri" w:cs="Calibri"/>
                <w:color w:val="000000" w:themeColor="text1"/>
              </w:rPr>
              <w:t xml:space="preserve">Islamic civilisations (1) Arabia and early Islam </w:t>
            </w:r>
          </w:p>
          <w:p w14:paraId="16150212" w14:textId="2EB2249C" w:rsidR="6F7499B7" w:rsidRDefault="6F7499B7" w:rsidP="0DB2C5E1">
            <w:pPr>
              <w:jc w:val="center"/>
            </w:pPr>
            <w:r w:rsidRPr="0DB2C5E1">
              <w:rPr>
                <w:rFonts w:ascii="Calibri" w:eastAsia="Calibri" w:hAnsi="Calibri" w:cs="Calibri"/>
                <w:color w:val="000000" w:themeColor="text1"/>
              </w:rPr>
              <w:t xml:space="preserve"> </w:t>
            </w:r>
          </w:p>
          <w:p w14:paraId="70E15F14" w14:textId="0DE58CF4" w:rsidR="6F7499B7" w:rsidRDefault="6F7499B7" w:rsidP="0DB2C5E1">
            <w:pPr>
              <w:jc w:val="center"/>
            </w:pPr>
            <w:r w:rsidRPr="0DB2C5E1">
              <w:rPr>
                <w:rFonts w:ascii="Calibri" w:eastAsia="Calibri" w:hAnsi="Calibri" w:cs="Calibri"/>
                <w:color w:val="000000" w:themeColor="text1"/>
              </w:rPr>
              <w:t xml:space="preserve">Islamic civilisation (2) The Rise of Islam </w:t>
            </w:r>
          </w:p>
          <w:p w14:paraId="5B4B90F5" w14:textId="674A46E8" w:rsidR="0DB2C5E1" w:rsidRDefault="0DB2C5E1" w:rsidP="0DB2C5E1">
            <w:pPr>
              <w:jc w:val="center"/>
              <w:rPr>
                <w:rFonts w:ascii="Calibri" w:eastAsia="Calibri" w:hAnsi="Calibri" w:cs="Calibri"/>
                <w:color w:val="000000" w:themeColor="text1"/>
              </w:rPr>
            </w:pPr>
          </w:p>
          <w:p w14:paraId="6454E68B" w14:textId="1FB935A9" w:rsidR="0DB2C5E1" w:rsidRDefault="0DB2C5E1" w:rsidP="0DB2C5E1">
            <w:pPr>
              <w:jc w:val="center"/>
              <w:rPr>
                <w:rFonts w:ascii="Calibri" w:eastAsia="Calibri" w:hAnsi="Calibri" w:cs="Calibri"/>
                <w:color w:val="000000" w:themeColor="text1"/>
              </w:rPr>
            </w:pPr>
          </w:p>
        </w:tc>
        <w:tc>
          <w:tcPr>
            <w:tcW w:w="3659" w:type="dxa"/>
          </w:tcPr>
          <w:p w14:paraId="7A967617" w14:textId="15CD6CB3" w:rsidR="6F7499B7" w:rsidRDefault="6F7499B7" w:rsidP="0DB2C5E1">
            <w:pPr>
              <w:jc w:val="center"/>
              <w:rPr>
                <w:rFonts w:ascii="Calibri" w:eastAsia="Calibri" w:hAnsi="Calibri" w:cs="Calibri"/>
                <w:color w:val="000000" w:themeColor="text1"/>
              </w:rPr>
            </w:pPr>
            <w:r w:rsidRPr="0DB2C5E1">
              <w:rPr>
                <w:rFonts w:ascii="Calibri" w:eastAsia="Calibri" w:hAnsi="Calibri" w:cs="Calibri"/>
                <w:color w:val="000000" w:themeColor="text1"/>
              </w:rPr>
              <w:t>Year 5</w:t>
            </w:r>
          </w:p>
          <w:p w14:paraId="150C234B" w14:textId="29C63A9C" w:rsidR="0DB2C5E1" w:rsidRDefault="0DB2C5E1" w:rsidP="0DB2C5E1">
            <w:pPr>
              <w:jc w:val="center"/>
              <w:rPr>
                <w:rFonts w:ascii="Calibri" w:eastAsia="Calibri" w:hAnsi="Calibri" w:cs="Calibri"/>
                <w:color w:val="000000" w:themeColor="text1"/>
              </w:rPr>
            </w:pPr>
          </w:p>
          <w:p w14:paraId="49242A87" w14:textId="2E96BFE8" w:rsidR="6F7499B7" w:rsidRDefault="6F7499B7" w:rsidP="0DB2C5E1">
            <w:pPr>
              <w:jc w:val="center"/>
            </w:pPr>
            <w:r w:rsidRPr="0DB2C5E1">
              <w:rPr>
                <w:rFonts w:ascii="Calibri" w:eastAsia="Calibri" w:hAnsi="Calibri" w:cs="Calibri"/>
                <w:color w:val="000000" w:themeColor="text1"/>
              </w:rPr>
              <w:t xml:space="preserve">Islamic Civilisations (3) </w:t>
            </w:r>
          </w:p>
          <w:p w14:paraId="160D8DC0" w14:textId="130F9BEC" w:rsidR="6F7499B7" w:rsidRDefault="6F7499B7" w:rsidP="0DB2C5E1">
            <w:pPr>
              <w:jc w:val="center"/>
            </w:pPr>
            <w:r w:rsidRPr="0DB2C5E1">
              <w:rPr>
                <w:rFonts w:ascii="Calibri" w:eastAsia="Calibri" w:hAnsi="Calibri" w:cs="Calibri"/>
                <w:color w:val="000000" w:themeColor="text1"/>
              </w:rPr>
              <w:t xml:space="preserve"> </w:t>
            </w:r>
          </w:p>
          <w:p w14:paraId="714C3AD7" w14:textId="7A696DC9" w:rsidR="6F7499B7" w:rsidRDefault="6F7499B7" w:rsidP="0DB2C5E1">
            <w:pPr>
              <w:jc w:val="center"/>
            </w:pPr>
            <w:r w:rsidRPr="0DB2C5E1">
              <w:rPr>
                <w:rFonts w:ascii="Calibri" w:eastAsia="Calibri" w:hAnsi="Calibri" w:cs="Calibri"/>
                <w:color w:val="000000" w:themeColor="text1"/>
              </w:rPr>
              <w:t xml:space="preserve">Anglo-Saxon Britain </w:t>
            </w:r>
          </w:p>
          <w:p w14:paraId="042D3C68" w14:textId="7A36650C" w:rsidR="6F7499B7" w:rsidRDefault="6F7499B7" w:rsidP="0DB2C5E1">
            <w:pPr>
              <w:jc w:val="center"/>
            </w:pPr>
            <w:r w:rsidRPr="0DB2C5E1">
              <w:rPr>
                <w:rFonts w:ascii="Calibri" w:eastAsia="Calibri" w:hAnsi="Calibri" w:cs="Calibri"/>
                <w:color w:val="000000" w:themeColor="text1"/>
              </w:rPr>
              <w:t xml:space="preserve"> </w:t>
            </w:r>
          </w:p>
          <w:p w14:paraId="4CDC848A" w14:textId="44326AC1" w:rsidR="6F7499B7" w:rsidRDefault="6F7499B7" w:rsidP="0DB2C5E1">
            <w:pPr>
              <w:jc w:val="center"/>
            </w:pPr>
            <w:r w:rsidRPr="0DB2C5E1">
              <w:rPr>
                <w:rFonts w:ascii="Calibri" w:eastAsia="Calibri" w:hAnsi="Calibri" w:cs="Calibri"/>
                <w:color w:val="000000" w:themeColor="text1"/>
              </w:rPr>
              <w:t xml:space="preserve">Vikings in Britain (1) </w:t>
            </w:r>
          </w:p>
          <w:p w14:paraId="6535AA9A" w14:textId="043ABF88" w:rsidR="6F7499B7" w:rsidRDefault="6F7499B7" w:rsidP="0DB2C5E1">
            <w:pPr>
              <w:jc w:val="center"/>
            </w:pPr>
            <w:r w:rsidRPr="0DB2C5E1">
              <w:rPr>
                <w:rFonts w:ascii="Calibri" w:eastAsia="Calibri" w:hAnsi="Calibri" w:cs="Calibri"/>
                <w:color w:val="000000" w:themeColor="text1"/>
              </w:rPr>
              <w:t xml:space="preserve"> </w:t>
            </w:r>
          </w:p>
          <w:p w14:paraId="17DFA73F" w14:textId="3ACA21E6" w:rsidR="6F7499B7" w:rsidRDefault="6F7499B7" w:rsidP="0DB2C5E1">
            <w:pPr>
              <w:jc w:val="center"/>
            </w:pPr>
            <w:r w:rsidRPr="0DB2C5E1">
              <w:rPr>
                <w:rFonts w:ascii="Calibri" w:eastAsia="Calibri" w:hAnsi="Calibri" w:cs="Calibri"/>
                <w:color w:val="000000" w:themeColor="text1"/>
              </w:rPr>
              <w:t xml:space="preserve">Lady of the Mercians </w:t>
            </w:r>
          </w:p>
          <w:p w14:paraId="7DE62255" w14:textId="0BA002FD" w:rsidR="6F7499B7" w:rsidRDefault="6F7499B7" w:rsidP="0DB2C5E1">
            <w:pPr>
              <w:jc w:val="center"/>
            </w:pPr>
            <w:r w:rsidRPr="0DB2C5E1">
              <w:rPr>
                <w:rFonts w:ascii="Calibri" w:eastAsia="Calibri" w:hAnsi="Calibri" w:cs="Calibri"/>
                <w:color w:val="000000" w:themeColor="text1"/>
              </w:rPr>
              <w:t xml:space="preserve"> </w:t>
            </w:r>
          </w:p>
          <w:p w14:paraId="0FD3B100" w14:textId="58C6959E" w:rsidR="6F7499B7" w:rsidRDefault="6F7499B7" w:rsidP="0DB2C5E1">
            <w:pPr>
              <w:jc w:val="center"/>
            </w:pPr>
            <w:r w:rsidRPr="0DB2C5E1">
              <w:rPr>
                <w:rFonts w:ascii="Calibri" w:eastAsia="Calibri" w:hAnsi="Calibri" w:cs="Calibri"/>
                <w:color w:val="000000" w:themeColor="text1"/>
              </w:rPr>
              <w:t xml:space="preserve">Norse culture </w:t>
            </w:r>
          </w:p>
          <w:p w14:paraId="1AE19B47" w14:textId="5D73B294" w:rsidR="6F7499B7" w:rsidRDefault="6F7499B7" w:rsidP="0DB2C5E1">
            <w:pPr>
              <w:jc w:val="center"/>
            </w:pPr>
            <w:r w:rsidRPr="0DB2C5E1">
              <w:rPr>
                <w:rFonts w:ascii="Calibri" w:eastAsia="Calibri" w:hAnsi="Calibri" w:cs="Calibri"/>
                <w:color w:val="000000" w:themeColor="text1"/>
              </w:rPr>
              <w:t xml:space="preserve"> </w:t>
            </w:r>
          </w:p>
          <w:p w14:paraId="541D94E8" w14:textId="55896B12" w:rsidR="6F7499B7" w:rsidRDefault="6F7499B7" w:rsidP="0DB2C5E1">
            <w:pPr>
              <w:jc w:val="center"/>
            </w:pPr>
            <w:r w:rsidRPr="0DB2C5E1">
              <w:rPr>
                <w:rFonts w:ascii="Calibri" w:eastAsia="Calibri" w:hAnsi="Calibri" w:cs="Calibri"/>
                <w:color w:val="000000" w:themeColor="text1"/>
              </w:rPr>
              <w:t xml:space="preserve">Vikings in Britain (2) </w:t>
            </w:r>
          </w:p>
          <w:p w14:paraId="38D153B1" w14:textId="25CDECD2" w:rsidR="6F7499B7" w:rsidRDefault="6F7499B7" w:rsidP="0DB2C5E1">
            <w:pPr>
              <w:jc w:val="center"/>
            </w:pPr>
            <w:r w:rsidRPr="0DB2C5E1">
              <w:rPr>
                <w:rFonts w:ascii="Calibri" w:eastAsia="Calibri" w:hAnsi="Calibri" w:cs="Calibri"/>
                <w:color w:val="000000" w:themeColor="text1"/>
              </w:rPr>
              <w:t xml:space="preserve"> </w:t>
            </w:r>
          </w:p>
          <w:p w14:paraId="4D212406" w14:textId="2F23835A" w:rsidR="6F7499B7" w:rsidRDefault="6F7499B7" w:rsidP="0DB2C5E1">
            <w:pPr>
              <w:jc w:val="center"/>
            </w:pPr>
            <w:r w:rsidRPr="0DB2C5E1">
              <w:rPr>
                <w:rFonts w:ascii="Calibri" w:eastAsia="Calibri" w:hAnsi="Calibri" w:cs="Calibri"/>
                <w:color w:val="000000" w:themeColor="text1"/>
              </w:rPr>
              <w:t xml:space="preserve">Changing Rulers, Changing Worlds </w:t>
            </w:r>
          </w:p>
          <w:p w14:paraId="6AD8A12D" w14:textId="4487258A" w:rsidR="6F7499B7" w:rsidRDefault="6F7499B7" w:rsidP="0DB2C5E1">
            <w:pPr>
              <w:jc w:val="center"/>
            </w:pPr>
            <w:r w:rsidRPr="0DB2C5E1">
              <w:rPr>
                <w:rFonts w:ascii="Calibri" w:eastAsia="Calibri" w:hAnsi="Calibri" w:cs="Calibri"/>
                <w:color w:val="000000" w:themeColor="text1"/>
              </w:rPr>
              <w:t xml:space="preserve"> </w:t>
            </w:r>
          </w:p>
          <w:p w14:paraId="07A16BCB" w14:textId="3C8BE1CD" w:rsidR="6F7499B7" w:rsidRDefault="6F7499B7" w:rsidP="0DB2C5E1">
            <w:pPr>
              <w:jc w:val="center"/>
            </w:pPr>
            <w:r w:rsidRPr="0DB2C5E1">
              <w:rPr>
                <w:rFonts w:ascii="Calibri" w:eastAsia="Calibri" w:hAnsi="Calibri" w:cs="Calibri"/>
                <w:color w:val="000000" w:themeColor="text1"/>
              </w:rPr>
              <w:t xml:space="preserve">Local history study- school planned unit </w:t>
            </w:r>
          </w:p>
          <w:p w14:paraId="16B229FF" w14:textId="598177E0" w:rsidR="0DB2C5E1" w:rsidRDefault="0DB2C5E1" w:rsidP="0DB2C5E1">
            <w:pPr>
              <w:jc w:val="center"/>
              <w:rPr>
                <w:rFonts w:ascii="Calibri" w:eastAsia="Calibri" w:hAnsi="Calibri" w:cs="Calibri"/>
                <w:color w:val="000000" w:themeColor="text1"/>
              </w:rPr>
            </w:pPr>
          </w:p>
          <w:p w14:paraId="55662100" w14:textId="36FF8848" w:rsidR="0DB2C5E1" w:rsidRDefault="0DB2C5E1" w:rsidP="0DB2C5E1">
            <w:pPr>
              <w:jc w:val="center"/>
              <w:rPr>
                <w:rFonts w:ascii="Calibri" w:eastAsia="Calibri" w:hAnsi="Calibri" w:cs="Calibri"/>
                <w:color w:val="000000" w:themeColor="text1"/>
              </w:rPr>
            </w:pPr>
          </w:p>
        </w:tc>
        <w:tc>
          <w:tcPr>
            <w:tcW w:w="3659" w:type="dxa"/>
          </w:tcPr>
          <w:p w14:paraId="78C1041F" w14:textId="462181F0" w:rsidR="6F7499B7" w:rsidRDefault="6F7499B7" w:rsidP="0DB2C5E1">
            <w:pPr>
              <w:jc w:val="center"/>
              <w:rPr>
                <w:rFonts w:ascii="Calibri" w:eastAsia="Calibri" w:hAnsi="Calibri" w:cs="Calibri"/>
                <w:color w:val="000000" w:themeColor="text1"/>
              </w:rPr>
            </w:pPr>
            <w:r w:rsidRPr="0DB2C5E1">
              <w:rPr>
                <w:rFonts w:ascii="Calibri" w:eastAsia="Calibri" w:hAnsi="Calibri" w:cs="Calibri"/>
                <w:color w:val="000000" w:themeColor="text1"/>
              </w:rPr>
              <w:t xml:space="preserve">Year 6 </w:t>
            </w:r>
          </w:p>
          <w:p w14:paraId="57D97677" w14:textId="66082D68" w:rsidR="6F7499B7" w:rsidRDefault="6F7499B7" w:rsidP="0DB2C5E1">
            <w:pPr>
              <w:jc w:val="center"/>
            </w:pPr>
            <w:r w:rsidRPr="0DB2C5E1">
              <w:rPr>
                <w:rFonts w:ascii="Calibri" w:eastAsia="Calibri" w:hAnsi="Calibri" w:cs="Calibri"/>
                <w:color w:val="000000" w:themeColor="text1"/>
              </w:rPr>
              <w:t xml:space="preserve"> </w:t>
            </w:r>
          </w:p>
          <w:p w14:paraId="495BC08A" w14:textId="351DB6AE" w:rsidR="6F7499B7" w:rsidRDefault="6F7499B7" w:rsidP="0DB2C5E1">
            <w:pPr>
              <w:jc w:val="center"/>
            </w:pPr>
            <w:r w:rsidRPr="0DB2C5E1">
              <w:rPr>
                <w:rFonts w:ascii="Calibri" w:eastAsia="Calibri" w:hAnsi="Calibri" w:cs="Calibri"/>
                <w:color w:val="000000" w:themeColor="text1"/>
              </w:rPr>
              <w:t xml:space="preserve">The Maya </w:t>
            </w:r>
          </w:p>
          <w:p w14:paraId="4395A337" w14:textId="7015170C" w:rsidR="6F7499B7" w:rsidRDefault="6F7499B7" w:rsidP="0DB2C5E1">
            <w:pPr>
              <w:jc w:val="center"/>
            </w:pPr>
            <w:r w:rsidRPr="0DB2C5E1">
              <w:rPr>
                <w:rFonts w:ascii="Calibri" w:eastAsia="Calibri" w:hAnsi="Calibri" w:cs="Calibri"/>
                <w:color w:val="000000" w:themeColor="text1"/>
              </w:rPr>
              <w:t xml:space="preserve"> </w:t>
            </w:r>
          </w:p>
          <w:p w14:paraId="62658897" w14:textId="7AD1B866" w:rsidR="6F7499B7" w:rsidRDefault="6F7499B7" w:rsidP="0DB2C5E1">
            <w:pPr>
              <w:jc w:val="center"/>
            </w:pPr>
            <w:r w:rsidRPr="0DB2C5E1">
              <w:rPr>
                <w:rFonts w:ascii="Calibri" w:eastAsia="Calibri" w:hAnsi="Calibri" w:cs="Calibri"/>
                <w:color w:val="000000" w:themeColor="text1"/>
              </w:rPr>
              <w:t xml:space="preserve">Life in two kingdoms in the African continent </w:t>
            </w:r>
          </w:p>
          <w:p w14:paraId="6E6EDC15" w14:textId="43604B40" w:rsidR="6F7499B7" w:rsidRDefault="6F7499B7" w:rsidP="0DB2C5E1">
            <w:pPr>
              <w:jc w:val="center"/>
            </w:pPr>
            <w:r w:rsidRPr="0DB2C5E1">
              <w:rPr>
                <w:rFonts w:ascii="Calibri" w:eastAsia="Calibri" w:hAnsi="Calibri" w:cs="Calibri"/>
                <w:color w:val="000000" w:themeColor="text1"/>
              </w:rPr>
              <w:t xml:space="preserve"> </w:t>
            </w:r>
          </w:p>
          <w:p w14:paraId="4D6936A4" w14:textId="2B2BD2A3" w:rsidR="6F7499B7" w:rsidRDefault="6F7499B7" w:rsidP="0DB2C5E1">
            <w:pPr>
              <w:jc w:val="center"/>
            </w:pPr>
            <w:r w:rsidRPr="0DB2C5E1">
              <w:rPr>
                <w:rFonts w:ascii="Calibri" w:eastAsia="Calibri" w:hAnsi="Calibri" w:cs="Calibri"/>
                <w:color w:val="000000" w:themeColor="text1"/>
              </w:rPr>
              <w:t xml:space="preserve">A theme through time-Part 1 </w:t>
            </w:r>
          </w:p>
          <w:p w14:paraId="17AEBEB9" w14:textId="3DB0E294" w:rsidR="6F7499B7" w:rsidRDefault="6F7499B7" w:rsidP="0DB2C5E1">
            <w:pPr>
              <w:jc w:val="center"/>
            </w:pPr>
            <w:r w:rsidRPr="0DB2C5E1">
              <w:rPr>
                <w:rFonts w:ascii="Calibri" w:eastAsia="Calibri" w:hAnsi="Calibri" w:cs="Calibri"/>
                <w:color w:val="000000" w:themeColor="text1"/>
              </w:rPr>
              <w:t xml:space="preserve"> </w:t>
            </w:r>
          </w:p>
          <w:p w14:paraId="0049A876" w14:textId="13570E12" w:rsidR="6F7499B7" w:rsidRDefault="6F7499B7" w:rsidP="0DB2C5E1">
            <w:pPr>
              <w:jc w:val="center"/>
            </w:pPr>
            <w:r w:rsidRPr="0DB2C5E1">
              <w:rPr>
                <w:rFonts w:ascii="Calibri" w:eastAsia="Calibri" w:hAnsi="Calibri" w:cs="Calibri"/>
                <w:color w:val="000000" w:themeColor="text1"/>
              </w:rPr>
              <w:t xml:space="preserve">A theme through time-Part 2 </w:t>
            </w:r>
          </w:p>
          <w:p w14:paraId="29AEB71C" w14:textId="7C4C08A7" w:rsidR="6F7499B7" w:rsidRDefault="6F7499B7" w:rsidP="0DB2C5E1">
            <w:pPr>
              <w:jc w:val="center"/>
            </w:pPr>
            <w:r w:rsidRPr="0DB2C5E1">
              <w:rPr>
                <w:rFonts w:ascii="Calibri" w:eastAsia="Calibri" w:hAnsi="Calibri" w:cs="Calibri"/>
                <w:color w:val="000000" w:themeColor="text1"/>
              </w:rPr>
              <w:t xml:space="preserve"> </w:t>
            </w:r>
          </w:p>
          <w:p w14:paraId="0CE5CAB7" w14:textId="542C2830" w:rsidR="6F7499B7" w:rsidRDefault="6F7499B7" w:rsidP="0DB2C5E1">
            <w:pPr>
              <w:jc w:val="center"/>
            </w:pPr>
            <w:r w:rsidRPr="0DB2C5E1">
              <w:rPr>
                <w:rFonts w:ascii="Calibri" w:eastAsia="Calibri" w:hAnsi="Calibri" w:cs="Calibri"/>
                <w:color w:val="000000" w:themeColor="text1"/>
              </w:rPr>
              <w:t xml:space="preserve">Britain in the era of the Second World War </w:t>
            </w:r>
          </w:p>
          <w:p w14:paraId="564DA40A" w14:textId="74EAC98C" w:rsidR="6F7499B7" w:rsidRDefault="6F7499B7" w:rsidP="0DB2C5E1">
            <w:pPr>
              <w:jc w:val="center"/>
            </w:pPr>
            <w:r w:rsidRPr="0DB2C5E1">
              <w:rPr>
                <w:rFonts w:ascii="Calibri" w:eastAsia="Calibri" w:hAnsi="Calibri" w:cs="Calibri"/>
                <w:color w:val="000000" w:themeColor="text1"/>
              </w:rPr>
              <w:t xml:space="preserve"> </w:t>
            </w:r>
          </w:p>
          <w:p w14:paraId="0DFA0803" w14:textId="22716D09" w:rsidR="6F7499B7" w:rsidRDefault="6F7499B7" w:rsidP="0DB2C5E1">
            <w:pPr>
              <w:jc w:val="center"/>
            </w:pPr>
            <w:r w:rsidRPr="0DB2C5E1">
              <w:rPr>
                <w:rFonts w:ascii="Calibri" w:eastAsia="Calibri" w:hAnsi="Calibri" w:cs="Calibri"/>
                <w:color w:val="000000" w:themeColor="text1"/>
              </w:rPr>
              <w:t xml:space="preserve">Local history study-school planned unit </w:t>
            </w:r>
          </w:p>
          <w:p w14:paraId="0E3DB33C" w14:textId="54228188" w:rsidR="0DB2C5E1" w:rsidRDefault="0DB2C5E1" w:rsidP="0DB2C5E1">
            <w:pPr>
              <w:jc w:val="center"/>
              <w:rPr>
                <w:rFonts w:ascii="Calibri" w:eastAsia="Calibri" w:hAnsi="Calibri" w:cs="Calibri"/>
                <w:color w:val="000000" w:themeColor="text1"/>
              </w:rPr>
            </w:pPr>
          </w:p>
          <w:p w14:paraId="3D88B572" w14:textId="22ECBE09" w:rsidR="0DB2C5E1" w:rsidRDefault="0DB2C5E1" w:rsidP="0DB2C5E1">
            <w:pPr>
              <w:jc w:val="center"/>
              <w:rPr>
                <w:rFonts w:ascii="Calibri" w:eastAsia="Calibri" w:hAnsi="Calibri" w:cs="Calibri"/>
                <w:color w:val="000000" w:themeColor="text1"/>
              </w:rPr>
            </w:pPr>
          </w:p>
        </w:tc>
      </w:tr>
      <w:tr w:rsidR="67E951C6" w14:paraId="1172C0E5" w14:textId="77777777" w:rsidTr="67E951C6">
        <w:trPr>
          <w:trHeight w:val="300"/>
        </w:trPr>
        <w:tc>
          <w:tcPr>
            <w:tcW w:w="7725" w:type="dxa"/>
            <w:vMerge/>
          </w:tcPr>
          <w:p w14:paraId="16CA6C88" w14:textId="77777777" w:rsidR="00271FF7" w:rsidRDefault="00271FF7"/>
        </w:tc>
        <w:tc>
          <w:tcPr>
            <w:tcW w:w="14636" w:type="dxa"/>
            <w:gridSpan w:val="4"/>
          </w:tcPr>
          <w:p w14:paraId="06AE1F6D" w14:textId="390E114D" w:rsidR="1FD93057" w:rsidRDefault="1FD93057" w:rsidP="67E951C6">
            <w:pPr>
              <w:rPr>
                <w:rFonts w:ascii="Calibri" w:eastAsia="Calibri" w:hAnsi="Calibri" w:cs="Calibri"/>
                <w:color w:val="000000" w:themeColor="text1"/>
              </w:rPr>
            </w:pPr>
            <w:r w:rsidRPr="67E951C6">
              <w:rPr>
                <w:rFonts w:ascii="Calibri" w:eastAsia="Calibri" w:hAnsi="Calibri" w:cs="Calibri"/>
                <w:color w:val="000000" w:themeColor="text1"/>
              </w:rPr>
              <w:t xml:space="preserve">**OW program of learning </w:t>
            </w:r>
            <w:r w:rsidR="0A7369B0" w:rsidRPr="67E951C6">
              <w:rPr>
                <w:rFonts w:ascii="Calibri" w:eastAsia="Calibri" w:hAnsi="Calibri" w:cs="Calibri"/>
                <w:color w:val="000000" w:themeColor="text1"/>
              </w:rPr>
              <w:t xml:space="preserve">is being rolled out in Years 3,4,5 and 6 from </w:t>
            </w:r>
            <w:r w:rsidRPr="67E951C6">
              <w:rPr>
                <w:rFonts w:ascii="Calibri" w:eastAsia="Calibri" w:hAnsi="Calibri" w:cs="Calibri"/>
                <w:color w:val="000000" w:themeColor="text1"/>
              </w:rPr>
              <w:t>Sept 2023.</w:t>
            </w:r>
          </w:p>
          <w:p w14:paraId="5685911A" w14:textId="697BB2A1" w:rsidR="1FD93057" w:rsidRDefault="1FD93057" w:rsidP="67E951C6">
            <w:pPr>
              <w:rPr>
                <w:rFonts w:ascii="Calibri" w:eastAsia="Calibri" w:hAnsi="Calibri" w:cs="Calibri"/>
                <w:color w:val="000000" w:themeColor="text1"/>
              </w:rPr>
            </w:pPr>
            <w:r w:rsidRPr="67E951C6">
              <w:rPr>
                <w:rFonts w:ascii="Calibri" w:eastAsia="Calibri" w:hAnsi="Calibri" w:cs="Calibri"/>
                <w:color w:val="000000" w:themeColor="text1"/>
              </w:rPr>
              <w:t xml:space="preserve">All Year groups are starting from the Year 3 allocated blocks of learning. A thorough gap analysis has been conducted to ensure all pupils cover the NC objectives in history (and beyond) by the end </w:t>
            </w:r>
            <w:r w:rsidR="2B20F717" w:rsidRPr="67E951C6">
              <w:rPr>
                <w:rFonts w:ascii="Calibri" w:eastAsia="Calibri" w:hAnsi="Calibri" w:cs="Calibri"/>
                <w:color w:val="000000" w:themeColor="text1"/>
              </w:rPr>
              <w:t xml:space="preserve">of year 6. </w:t>
            </w:r>
          </w:p>
          <w:p w14:paraId="18A91821" w14:textId="45E892D5" w:rsidR="67E951C6" w:rsidRDefault="67E951C6" w:rsidP="67E951C6">
            <w:pPr>
              <w:rPr>
                <w:rFonts w:ascii="Calibri" w:eastAsia="Calibri" w:hAnsi="Calibri" w:cs="Calibri"/>
                <w:color w:val="000000" w:themeColor="text1"/>
              </w:rPr>
            </w:pPr>
          </w:p>
          <w:p w14:paraId="4A34B121" w14:textId="37360671" w:rsidR="67E951C6" w:rsidRDefault="67E951C6" w:rsidP="67E951C6">
            <w:pPr>
              <w:rPr>
                <w:rFonts w:ascii="Calibri" w:eastAsia="Calibri" w:hAnsi="Calibri" w:cs="Calibri"/>
                <w:color w:val="000000" w:themeColor="text1"/>
              </w:rPr>
            </w:pPr>
          </w:p>
        </w:tc>
      </w:tr>
    </w:tbl>
    <w:p w14:paraId="7796CA9C" w14:textId="5B3A42BB" w:rsidR="0DB2C5E1" w:rsidRDefault="0DB2C5E1"/>
    <w:p w14:paraId="52DF19A8" w14:textId="29F625B5" w:rsidR="001C5399" w:rsidRDefault="001C5399" w:rsidP="001A45D7">
      <w:pPr>
        <w:rPr>
          <w:sz w:val="28"/>
          <w:szCs w:val="28"/>
        </w:rPr>
      </w:pPr>
    </w:p>
    <w:p w14:paraId="631150D1" w14:textId="49512044" w:rsidR="001C5399" w:rsidRDefault="001C5399" w:rsidP="001A45D7">
      <w:pPr>
        <w:rPr>
          <w:sz w:val="28"/>
          <w:szCs w:val="28"/>
        </w:rPr>
      </w:pPr>
    </w:p>
    <w:p w14:paraId="484FB5EE" w14:textId="35035483" w:rsidR="008C11E1" w:rsidRDefault="008C11E1" w:rsidP="001A45D7">
      <w:pPr>
        <w:rPr>
          <w:sz w:val="28"/>
          <w:szCs w:val="28"/>
        </w:rPr>
      </w:pPr>
    </w:p>
    <w:p w14:paraId="5BCDF264" w14:textId="77777777" w:rsidR="008C11E1" w:rsidRPr="001A45D7" w:rsidRDefault="008C11E1" w:rsidP="001A45D7">
      <w:pPr>
        <w:rPr>
          <w:sz w:val="28"/>
          <w:szCs w:val="28"/>
        </w:rPr>
      </w:pPr>
    </w:p>
    <w:sectPr w:rsidR="008C11E1" w:rsidRPr="001A45D7" w:rsidSect="001847E4">
      <w:pgSz w:w="23811" w:h="16838" w:orient="landscape" w:code="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FEF278" w14:textId="77777777" w:rsidR="001A3142" w:rsidRDefault="001A3142" w:rsidP="008E4434">
      <w:pPr>
        <w:spacing w:after="0" w:line="240" w:lineRule="auto"/>
      </w:pPr>
      <w:r>
        <w:separator/>
      </w:r>
    </w:p>
  </w:endnote>
  <w:endnote w:type="continuationSeparator" w:id="0">
    <w:p w14:paraId="58121C7C" w14:textId="77777777" w:rsidR="001A3142" w:rsidRDefault="001A3142" w:rsidP="008E4434">
      <w:pPr>
        <w:spacing w:after="0" w:line="240" w:lineRule="auto"/>
      </w:pPr>
      <w:r>
        <w:continuationSeparator/>
      </w:r>
    </w:p>
  </w:endnote>
  <w:endnote w:type="continuationNotice" w:id="1">
    <w:p w14:paraId="08A0EA57" w14:textId="77777777" w:rsidR="001A3142" w:rsidRDefault="001A31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assoonPrimaryInfant">
    <w:altName w:val="Calibri"/>
    <w:charset w:val="00"/>
    <w:family w:val="auto"/>
    <w:pitch w:val="variable"/>
    <w:sig w:usb0="00000083" w:usb1="00000000" w:usb2="00000000" w:usb3="00000000" w:csb0="00000009"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622B0" w14:textId="2402D5E3" w:rsidR="007E0E72" w:rsidRDefault="007E0E72" w:rsidP="008E4434">
    <w:pPr>
      <w:pStyle w:val="Footer"/>
      <w:jc w:val="right"/>
    </w:pPr>
    <w:r>
      <w:t>Created Feb 2020. Implemented from Sept 2020.</w:t>
    </w:r>
  </w:p>
  <w:p w14:paraId="2B2FFCF0" w14:textId="77777777" w:rsidR="007E0E72" w:rsidRDefault="007E0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5F1BF" w14:textId="77777777" w:rsidR="001A3142" w:rsidRDefault="001A3142" w:rsidP="008E4434">
      <w:pPr>
        <w:spacing w:after="0" w:line="240" w:lineRule="auto"/>
      </w:pPr>
      <w:r>
        <w:separator/>
      </w:r>
    </w:p>
  </w:footnote>
  <w:footnote w:type="continuationSeparator" w:id="0">
    <w:p w14:paraId="688F348D" w14:textId="77777777" w:rsidR="001A3142" w:rsidRDefault="001A3142" w:rsidP="008E4434">
      <w:pPr>
        <w:spacing w:after="0" w:line="240" w:lineRule="auto"/>
      </w:pPr>
      <w:r>
        <w:continuationSeparator/>
      </w:r>
    </w:p>
  </w:footnote>
  <w:footnote w:type="continuationNotice" w:id="1">
    <w:p w14:paraId="2021131D" w14:textId="77777777" w:rsidR="001A3142" w:rsidRDefault="001A314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ADCC8" w14:textId="4C2F801D" w:rsidR="007E0E72" w:rsidRPr="008E4434" w:rsidRDefault="007E0E72" w:rsidP="008E4434">
    <w:pPr>
      <w:pStyle w:val="Header"/>
      <w:jc w:val="center"/>
      <w:rPr>
        <w:sz w:val="48"/>
        <w:szCs w:val="48"/>
      </w:rPr>
    </w:pPr>
    <w:r w:rsidRPr="008E4434">
      <w:rPr>
        <w:sz w:val="48"/>
        <w:szCs w:val="48"/>
      </w:rPr>
      <w:t>Camelford Primary School Skills Progression</w:t>
    </w:r>
  </w:p>
  <w:p w14:paraId="79912DBC" w14:textId="77777777" w:rsidR="007E0E72" w:rsidRDefault="007E0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88BF"/>
    <w:multiLevelType w:val="hybridMultilevel"/>
    <w:tmpl w:val="BC7EE2AC"/>
    <w:lvl w:ilvl="0" w:tplc="6A2A4C86">
      <w:start w:val="1"/>
      <w:numFmt w:val="bullet"/>
      <w:lvlText w:val=""/>
      <w:lvlJc w:val="left"/>
      <w:pPr>
        <w:ind w:left="720" w:hanging="360"/>
      </w:pPr>
      <w:rPr>
        <w:rFonts w:ascii="Wingdings" w:hAnsi="Wingdings" w:hint="default"/>
      </w:rPr>
    </w:lvl>
    <w:lvl w:ilvl="1" w:tplc="0EA06E26">
      <w:start w:val="1"/>
      <w:numFmt w:val="bullet"/>
      <w:lvlText w:val="o"/>
      <w:lvlJc w:val="left"/>
      <w:pPr>
        <w:ind w:left="1440" w:hanging="360"/>
      </w:pPr>
      <w:rPr>
        <w:rFonts w:ascii="Courier New" w:hAnsi="Courier New" w:hint="default"/>
      </w:rPr>
    </w:lvl>
    <w:lvl w:ilvl="2" w:tplc="0550221C">
      <w:start w:val="1"/>
      <w:numFmt w:val="bullet"/>
      <w:lvlText w:val=""/>
      <w:lvlJc w:val="left"/>
      <w:pPr>
        <w:ind w:left="2160" w:hanging="360"/>
      </w:pPr>
      <w:rPr>
        <w:rFonts w:ascii="Wingdings" w:hAnsi="Wingdings" w:hint="default"/>
      </w:rPr>
    </w:lvl>
    <w:lvl w:ilvl="3" w:tplc="CD4EA288">
      <w:start w:val="1"/>
      <w:numFmt w:val="bullet"/>
      <w:lvlText w:val=""/>
      <w:lvlJc w:val="left"/>
      <w:pPr>
        <w:ind w:left="2880" w:hanging="360"/>
      </w:pPr>
      <w:rPr>
        <w:rFonts w:ascii="Symbol" w:hAnsi="Symbol" w:hint="default"/>
      </w:rPr>
    </w:lvl>
    <w:lvl w:ilvl="4" w:tplc="BB600C92">
      <w:start w:val="1"/>
      <w:numFmt w:val="bullet"/>
      <w:lvlText w:val="o"/>
      <w:lvlJc w:val="left"/>
      <w:pPr>
        <w:ind w:left="3600" w:hanging="360"/>
      </w:pPr>
      <w:rPr>
        <w:rFonts w:ascii="Courier New" w:hAnsi="Courier New" w:hint="default"/>
      </w:rPr>
    </w:lvl>
    <w:lvl w:ilvl="5" w:tplc="7A604988">
      <w:start w:val="1"/>
      <w:numFmt w:val="bullet"/>
      <w:lvlText w:val=""/>
      <w:lvlJc w:val="left"/>
      <w:pPr>
        <w:ind w:left="4320" w:hanging="360"/>
      </w:pPr>
      <w:rPr>
        <w:rFonts w:ascii="Wingdings" w:hAnsi="Wingdings" w:hint="default"/>
      </w:rPr>
    </w:lvl>
    <w:lvl w:ilvl="6" w:tplc="534AB024">
      <w:start w:val="1"/>
      <w:numFmt w:val="bullet"/>
      <w:lvlText w:val=""/>
      <w:lvlJc w:val="left"/>
      <w:pPr>
        <w:ind w:left="5040" w:hanging="360"/>
      </w:pPr>
      <w:rPr>
        <w:rFonts w:ascii="Symbol" w:hAnsi="Symbol" w:hint="default"/>
      </w:rPr>
    </w:lvl>
    <w:lvl w:ilvl="7" w:tplc="CAE2BA8A">
      <w:start w:val="1"/>
      <w:numFmt w:val="bullet"/>
      <w:lvlText w:val="o"/>
      <w:lvlJc w:val="left"/>
      <w:pPr>
        <w:ind w:left="5760" w:hanging="360"/>
      </w:pPr>
      <w:rPr>
        <w:rFonts w:ascii="Courier New" w:hAnsi="Courier New" w:hint="default"/>
      </w:rPr>
    </w:lvl>
    <w:lvl w:ilvl="8" w:tplc="DAB4E3A6">
      <w:start w:val="1"/>
      <w:numFmt w:val="bullet"/>
      <w:lvlText w:val=""/>
      <w:lvlJc w:val="left"/>
      <w:pPr>
        <w:ind w:left="6480" w:hanging="360"/>
      </w:pPr>
      <w:rPr>
        <w:rFonts w:ascii="Wingdings" w:hAnsi="Wingdings" w:hint="default"/>
      </w:rPr>
    </w:lvl>
  </w:abstractNum>
  <w:abstractNum w:abstractNumId="1" w15:restartNumberingAfterBreak="0">
    <w:nsid w:val="0F8B005D"/>
    <w:multiLevelType w:val="multilevel"/>
    <w:tmpl w:val="191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83305F5"/>
    <w:multiLevelType w:val="hybridMultilevel"/>
    <w:tmpl w:val="0AE8A864"/>
    <w:lvl w:ilvl="0" w:tplc="83C46E26">
      <w:start w:val="1"/>
      <w:numFmt w:val="bullet"/>
      <w:lvlText w:val=""/>
      <w:lvlJc w:val="left"/>
      <w:pPr>
        <w:ind w:left="720" w:hanging="360"/>
      </w:pPr>
      <w:rPr>
        <w:rFonts w:ascii="Wingdings" w:hAnsi="Wingdings" w:hint="default"/>
        <w:b w:val="0"/>
        <w:bCs w:val="0"/>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ADD96"/>
    <w:multiLevelType w:val="hybridMultilevel"/>
    <w:tmpl w:val="0A34AB76"/>
    <w:lvl w:ilvl="0" w:tplc="5D62F1A2">
      <w:start w:val="1"/>
      <w:numFmt w:val="bullet"/>
      <w:lvlText w:val=""/>
      <w:lvlJc w:val="left"/>
      <w:pPr>
        <w:ind w:left="720" w:hanging="360"/>
      </w:pPr>
      <w:rPr>
        <w:rFonts w:ascii="Wingdings" w:hAnsi="Wingdings" w:hint="default"/>
      </w:rPr>
    </w:lvl>
    <w:lvl w:ilvl="1" w:tplc="540CA0DC">
      <w:start w:val="1"/>
      <w:numFmt w:val="bullet"/>
      <w:lvlText w:val="o"/>
      <w:lvlJc w:val="left"/>
      <w:pPr>
        <w:ind w:left="1440" w:hanging="360"/>
      </w:pPr>
      <w:rPr>
        <w:rFonts w:ascii="Courier New" w:hAnsi="Courier New" w:hint="default"/>
      </w:rPr>
    </w:lvl>
    <w:lvl w:ilvl="2" w:tplc="B2222FE4">
      <w:start w:val="1"/>
      <w:numFmt w:val="bullet"/>
      <w:lvlText w:val=""/>
      <w:lvlJc w:val="left"/>
      <w:pPr>
        <w:ind w:left="2160" w:hanging="360"/>
      </w:pPr>
      <w:rPr>
        <w:rFonts w:ascii="Wingdings" w:hAnsi="Wingdings" w:hint="default"/>
      </w:rPr>
    </w:lvl>
    <w:lvl w:ilvl="3" w:tplc="A0F0A864">
      <w:start w:val="1"/>
      <w:numFmt w:val="bullet"/>
      <w:lvlText w:val=""/>
      <w:lvlJc w:val="left"/>
      <w:pPr>
        <w:ind w:left="2880" w:hanging="360"/>
      </w:pPr>
      <w:rPr>
        <w:rFonts w:ascii="Symbol" w:hAnsi="Symbol" w:hint="default"/>
      </w:rPr>
    </w:lvl>
    <w:lvl w:ilvl="4" w:tplc="85906F22">
      <w:start w:val="1"/>
      <w:numFmt w:val="bullet"/>
      <w:lvlText w:val="o"/>
      <w:lvlJc w:val="left"/>
      <w:pPr>
        <w:ind w:left="3600" w:hanging="360"/>
      </w:pPr>
      <w:rPr>
        <w:rFonts w:ascii="Courier New" w:hAnsi="Courier New" w:hint="default"/>
      </w:rPr>
    </w:lvl>
    <w:lvl w:ilvl="5" w:tplc="C48EEF9E">
      <w:start w:val="1"/>
      <w:numFmt w:val="bullet"/>
      <w:lvlText w:val=""/>
      <w:lvlJc w:val="left"/>
      <w:pPr>
        <w:ind w:left="4320" w:hanging="360"/>
      </w:pPr>
      <w:rPr>
        <w:rFonts w:ascii="Wingdings" w:hAnsi="Wingdings" w:hint="default"/>
      </w:rPr>
    </w:lvl>
    <w:lvl w:ilvl="6" w:tplc="38BC17DC">
      <w:start w:val="1"/>
      <w:numFmt w:val="bullet"/>
      <w:lvlText w:val=""/>
      <w:lvlJc w:val="left"/>
      <w:pPr>
        <w:ind w:left="5040" w:hanging="360"/>
      </w:pPr>
      <w:rPr>
        <w:rFonts w:ascii="Symbol" w:hAnsi="Symbol" w:hint="default"/>
      </w:rPr>
    </w:lvl>
    <w:lvl w:ilvl="7" w:tplc="9F947562">
      <w:start w:val="1"/>
      <w:numFmt w:val="bullet"/>
      <w:lvlText w:val="o"/>
      <w:lvlJc w:val="left"/>
      <w:pPr>
        <w:ind w:left="5760" w:hanging="360"/>
      </w:pPr>
      <w:rPr>
        <w:rFonts w:ascii="Courier New" w:hAnsi="Courier New" w:hint="default"/>
      </w:rPr>
    </w:lvl>
    <w:lvl w:ilvl="8" w:tplc="8ED4EDBA">
      <w:start w:val="1"/>
      <w:numFmt w:val="bullet"/>
      <w:lvlText w:val=""/>
      <w:lvlJc w:val="left"/>
      <w:pPr>
        <w:ind w:left="6480" w:hanging="360"/>
      </w:pPr>
      <w:rPr>
        <w:rFonts w:ascii="Wingdings" w:hAnsi="Wingdings" w:hint="default"/>
      </w:rPr>
    </w:lvl>
  </w:abstractNum>
  <w:abstractNum w:abstractNumId="4" w15:restartNumberingAfterBreak="0">
    <w:nsid w:val="2160CB1D"/>
    <w:multiLevelType w:val="hybridMultilevel"/>
    <w:tmpl w:val="F0D8448C"/>
    <w:lvl w:ilvl="0" w:tplc="1FC2B2CA">
      <w:start w:val="1"/>
      <w:numFmt w:val="bullet"/>
      <w:lvlText w:val=""/>
      <w:lvlJc w:val="left"/>
      <w:pPr>
        <w:ind w:left="720" w:hanging="360"/>
      </w:pPr>
      <w:rPr>
        <w:rFonts w:ascii="Wingdings" w:hAnsi="Wingdings" w:hint="default"/>
      </w:rPr>
    </w:lvl>
    <w:lvl w:ilvl="1" w:tplc="7CF072D4">
      <w:start w:val="1"/>
      <w:numFmt w:val="bullet"/>
      <w:lvlText w:val="o"/>
      <w:lvlJc w:val="left"/>
      <w:pPr>
        <w:ind w:left="1440" w:hanging="360"/>
      </w:pPr>
      <w:rPr>
        <w:rFonts w:ascii="Courier New" w:hAnsi="Courier New" w:hint="default"/>
      </w:rPr>
    </w:lvl>
    <w:lvl w:ilvl="2" w:tplc="8D8839DA">
      <w:start w:val="1"/>
      <w:numFmt w:val="bullet"/>
      <w:lvlText w:val=""/>
      <w:lvlJc w:val="left"/>
      <w:pPr>
        <w:ind w:left="2160" w:hanging="360"/>
      </w:pPr>
      <w:rPr>
        <w:rFonts w:ascii="Wingdings" w:hAnsi="Wingdings" w:hint="default"/>
      </w:rPr>
    </w:lvl>
    <w:lvl w:ilvl="3" w:tplc="B6764B58">
      <w:start w:val="1"/>
      <w:numFmt w:val="bullet"/>
      <w:lvlText w:val=""/>
      <w:lvlJc w:val="left"/>
      <w:pPr>
        <w:ind w:left="2880" w:hanging="360"/>
      </w:pPr>
      <w:rPr>
        <w:rFonts w:ascii="Symbol" w:hAnsi="Symbol" w:hint="default"/>
      </w:rPr>
    </w:lvl>
    <w:lvl w:ilvl="4" w:tplc="D02E02D6">
      <w:start w:val="1"/>
      <w:numFmt w:val="bullet"/>
      <w:lvlText w:val="o"/>
      <w:lvlJc w:val="left"/>
      <w:pPr>
        <w:ind w:left="3600" w:hanging="360"/>
      </w:pPr>
      <w:rPr>
        <w:rFonts w:ascii="Courier New" w:hAnsi="Courier New" w:hint="default"/>
      </w:rPr>
    </w:lvl>
    <w:lvl w:ilvl="5" w:tplc="4252D9A2">
      <w:start w:val="1"/>
      <w:numFmt w:val="bullet"/>
      <w:lvlText w:val=""/>
      <w:lvlJc w:val="left"/>
      <w:pPr>
        <w:ind w:left="4320" w:hanging="360"/>
      </w:pPr>
      <w:rPr>
        <w:rFonts w:ascii="Wingdings" w:hAnsi="Wingdings" w:hint="default"/>
      </w:rPr>
    </w:lvl>
    <w:lvl w:ilvl="6" w:tplc="DD8CCC08">
      <w:start w:val="1"/>
      <w:numFmt w:val="bullet"/>
      <w:lvlText w:val=""/>
      <w:lvlJc w:val="left"/>
      <w:pPr>
        <w:ind w:left="5040" w:hanging="360"/>
      </w:pPr>
      <w:rPr>
        <w:rFonts w:ascii="Symbol" w:hAnsi="Symbol" w:hint="default"/>
      </w:rPr>
    </w:lvl>
    <w:lvl w:ilvl="7" w:tplc="0AE43E0A">
      <w:start w:val="1"/>
      <w:numFmt w:val="bullet"/>
      <w:lvlText w:val="o"/>
      <w:lvlJc w:val="left"/>
      <w:pPr>
        <w:ind w:left="5760" w:hanging="360"/>
      </w:pPr>
      <w:rPr>
        <w:rFonts w:ascii="Courier New" w:hAnsi="Courier New" w:hint="default"/>
      </w:rPr>
    </w:lvl>
    <w:lvl w:ilvl="8" w:tplc="94108F7E">
      <w:start w:val="1"/>
      <w:numFmt w:val="bullet"/>
      <w:lvlText w:val=""/>
      <w:lvlJc w:val="left"/>
      <w:pPr>
        <w:ind w:left="6480" w:hanging="360"/>
      </w:pPr>
      <w:rPr>
        <w:rFonts w:ascii="Wingdings" w:hAnsi="Wingdings" w:hint="default"/>
      </w:rPr>
    </w:lvl>
  </w:abstractNum>
  <w:abstractNum w:abstractNumId="5" w15:restartNumberingAfterBreak="0">
    <w:nsid w:val="2BD15D1C"/>
    <w:multiLevelType w:val="hybridMultilevel"/>
    <w:tmpl w:val="DC4038A8"/>
    <w:lvl w:ilvl="0" w:tplc="E8D84EF6">
      <w:start w:val="1"/>
      <w:numFmt w:val="bullet"/>
      <w:lvlText w:val="-"/>
      <w:lvlJc w:val="left"/>
      <w:pPr>
        <w:ind w:left="720" w:hanging="360"/>
      </w:pPr>
      <w:rPr>
        <w:rFonts w:ascii="Calibri" w:hAnsi="Calibri" w:hint="default"/>
      </w:rPr>
    </w:lvl>
    <w:lvl w:ilvl="1" w:tplc="A24E2EA2">
      <w:start w:val="1"/>
      <w:numFmt w:val="bullet"/>
      <w:lvlText w:val="o"/>
      <w:lvlJc w:val="left"/>
      <w:pPr>
        <w:ind w:left="1440" w:hanging="360"/>
      </w:pPr>
      <w:rPr>
        <w:rFonts w:ascii="Courier New" w:hAnsi="Courier New" w:hint="default"/>
      </w:rPr>
    </w:lvl>
    <w:lvl w:ilvl="2" w:tplc="5AB0A290">
      <w:start w:val="1"/>
      <w:numFmt w:val="bullet"/>
      <w:lvlText w:val=""/>
      <w:lvlJc w:val="left"/>
      <w:pPr>
        <w:ind w:left="2160" w:hanging="360"/>
      </w:pPr>
      <w:rPr>
        <w:rFonts w:ascii="Wingdings" w:hAnsi="Wingdings" w:hint="default"/>
      </w:rPr>
    </w:lvl>
    <w:lvl w:ilvl="3" w:tplc="EA8C96E0">
      <w:start w:val="1"/>
      <w:numFmt w:val="bullet"/>
      <w:lvlText w:val=""/>
      <w:lvlJc w:val="left"/>
      <w:pPr>
        <w:ind w:left="2880" w:hanging="360"/>
      </w:pPr>
      <w:rPr>
        <w:rFonts w:ascii="Symbol" w:hAnsi="Symbol" w:hint="default"/>
      </w:rPr>
    </w:lvl>
    <w:lvl w:ilvl="4" w:tplc="73E8097C">
      <w:start w:val="1"/>
      <w:numFmt w:val="bullet"/>
      <w:lvlText w:val="o"/>
      <w:lvlJc w:val="left"/>
      <w:pPr>
        <w:ind w:left="3600" w:hanging="360"/>
      </w:pPr>
      <w:rPr>
        <w:rFonts w:ascii="Courier New" w:hAnsi="Courier New" w:hint="default"/>
      </w:rPr>
    </w:lvl>
    <w:lvl w:ilvl="5" w:tplc="2EE430AA">
      <w:start w:val="1"/>
      <w:numFmt w:val="bullet"/>
      <w:lvlText w:val=""/>
      <w:lvlJc w:val="left"/>
      <w:pPr>
        <w:ind w:left="4320" w:hanging="360"/>
      </w:pPr>
      <w:rPr>
        <w:rFonts w:ascii="Wingdings" w:hAnsi="Wingdings" w:hint="default"/>
      </w:rPr>
    </w:lvl>
    <w:lvl w:ilvl="6" w:tplc="6BFC199C">
      <w:start w:val="1"/>
      <w:numFmt w:val="bullet"/>
      <w:lvlText w:val=""/>
      <w:lvlJc w:val="left"/>
      <w:pPr>
        <w:ind w:left="5040" w:hanging="360"/>
      </w:pPr>
      <w:rPr>
        <w:rFonts w:ascii="Symbol" w:hAnsi="Symbol" w:hint="default"/>
      </w:rPr>
    </w:lvl>
    <w:lvl w:ilvl="7" w:tplc="D63415DA">
      <w:start w:val="1"/>
      <w:numFmt w:val="bullet"/>
      <w:lvlText w:val="o"/>
      <w:lvlJc w:val="left"/>
      <w:pPr>
        <w:ind w:left="5760" w:hanging="360"/>
      </w:pPr>
      <w:rPr>
        <w:rFonts w:ascii="Courier New" w:hAnsi="Courier New" w:hint="default"/>
      </w:rPr>
    </w:lvl>
    <w:lvl w:ilvl="8" w:tplc="D12E5BFE">
      <w:start w:val="1"/>
      <w:numFmt w:val="bullet"/>
      <w:lvlText w:val=""/>
      <w:lvlJc w:val="left"/>
      <w:pPr>
        <w:ind w:left="6480" w:hanging="360"/>
      </w:pPr>
      <w:rPr>
        <w:rFonts w:ascii="Wingdings" w:hAnsi="Wingdings" w:hint="default"/>
      </w:rPr>
    </w:lvl>
  </w:abstractNum>
  <w:abstractNum w:abstractNumId="6" w15:restartNumberingAfterBreak="0">
    <w:nsid w:val="387A64E7"/>
    <w:multiLevelType w:val="multilevel"/>
    <w:tmpl w:val="607C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64A312"/>
    <w:multiLevelType w:val="hybridMultilevel"/>
    <w:tmpl w:val="90207F2E"/>
    <w:lvl w:ilvl="0" w:tplc="7B8ABA3E">
      <w:start w:val="1"/>
      <w:numFmt w:val="bullet"/>
      <w:lvlText w:val=""/>
      <w:lvlJc w:val="left"/>
      <w:pPr>
        <w:ind w:left="720" w:hanging="360"/>
      </w:pPr>
      <w:rPr>
        <w:rFonts w:ascii="Symbol" w:hAnsi="Symbol" w:hint="default"/>
      </w:rPr>
    </w:lvl>
    <w:lvl w:ilvl="1" w:tplc="5762D0FA">
      <w:start w:val="1"/>
      <w:numFmt w:val="bullet"/>
      <w:lvlText w:val="o"/>
      <w:lvlJc w:val="left"/>
      <w:pPr>
        <w:ind w:left="1440" w:hanging="360"/>
      </w:pPr>
      <w:rPr>
        <w:rFonts w:ascii="Courier New" w:hAnsi="Courier New" w:hint="default"/>
      </w:rPr>
    </w:lvl>
    <w:lvl w:ilvl="2" w:tplc="A25AF4AE">
      <w:start w:val="1"/>
      <w:numFmt w:val="bullet"/>
      <w:lvlText w:val=""/>
      <w:lvlJc w:val="left"/>
      <w:pPr>
        <w:ind w:left="2160" w:hanging="360"/>
      </w:pPr>
      <w:rPr>
        <w:rFonts w:ascii="Wingdings" w:hAnsi="Wingdings" w:hint="default"/>
      </w:rPr>
    </w:lvl>
    <w:lvl w:ilvl="3" w:tplc="5AEA42F4">
      <w:start w:val="1"/>
      <w:numFmt w:val="bullet"/>
      <w:lvlText w:val=""/>
      <w:lvlJc w:val="left"/>
      <w:pPr>
        <w:ind w:left="2880" w:hanging="360"/>
      </w:pPr>
      <w:rPr>
        <w:rFonts w:ascii="Symbol" w:hAnsi="Symbol" w:hint="default"/>
      </w:rPr>
    </w:lvl>
    <w:lvl w:ilvl="4" w:tplc="E44E3D3E">
      <w:start w:val="1"/>
      <w:numFmt w:val="bullet"/>
      <w:lvlText w:val="o"/>
      <w:lvlJc w:val="left"/>
      <w:pPr>
        <w:ind w:left="3600" w:hanging="360"/>
      </w:pPr>
      <w:rPr>
        <w:rFonts w:ascii="Courier New" w:hAnsi="Courier New" w:hint="default"/>
      </w:rPr>
    </w:lvl>
    <w:lvl w:ilvl="5" w:tplc="D4F081C6">
      <w:start w:val="1"/>
      <w:numFmt w:val="bullet"/>
      <w:lvlText w:val=""/>
      <w:lvlJc w:val="left"/>
      <w:pPr>
        <w:ind w:left="4320" w:hanging="360"/>
      </w:pPr>
      <w:rPr>
        <w:rFonts w:ascii="Wingdings" w:hAnsi="Wingdings" w:hint="default"/>
      </w:rPr>
    </w:lvl>
    <w:lvl w:ilvl="6" w:tplc="160C1984">
      <w:start w:val="1"/>
      <w:numFmt w:val="bullet"/>
      <w:lvlText w:val=""/>
      <w:lvlJc w:val="left"/>
      <w:pPr>
        <w:ind w:left="5040" w:hanging="360"/>
      </w:pPr>
      <w:rPr>
        <w:rFonts w:ascii="Symbol" w:hAnsi="Symbol" w:hint="default"/>
      </w:rPr>
    </w:lvl>
    <w:lvl w:ilvl="7" w:tplc="592074FE">
      <w:start w:val="1"/>
      <w:numFmt w:val="bullet"/>
      <w:lvlText w:val="o"/>
      <w:lvlJc w:val="left"/>
      <w:pPr>
        <w:ind w:left="5760" w:hanging="360"/>
      </w:pPr>
      <w:rPr>
        <w:rFonts w:ascii="Courier New" w:hAnsi="Courier New" w:hint="default"/>
      </w:rPr>
    </w:lvl>
    <w:lvl w:ilvl="8" w:tplc="C8BA25F6">
      <w:start w:val="1"/>
      <w:numFmt w:val="bullet"/>
      <w:lvlText w:val=""/>
      <w:lvlJc w:val="left"/>
      <w:pPr>
        <w:ind w:left="6480" w:hanging="360"/>
      </w:pPr>
      <w:rPr>
        <w:rFonts w:ascii="Wingdings" w:hAnsi="Wingdings" w:hint="default"/>
      </w:rPr>
    </w:lvl>
  </w:abstractNum>
  <w:abstractNum w:abstractNumId="8" w15:restartNumberingAfterBreak="0">
    <w:nsid w:val="52E73856"/>
    <w:multiLevelType w:val="multilevel"/>
    <w:tmpl w:val="9A52CBD6"/>
    <w:lvl w:ilvl="0">
      <w:start w:val="1"/>
      <w:numFmt w:val="bullet"/>
      <w:lvlText w:val=""/>
      <w:lvlJc w:val="left"/>
      <w:pPr>
        <w:tabs>
          <w:tab w:val="num" w:pos="720"/>
        </w:tabs>
        <w:ind w:left="720" w:hanging="360"/>
      </w:pPr>
      <w:rPr>
        <w:rFonts w:ascii="Wingdings" w:hAnsi="Wingdings" w:hint="default"/>
        <w:sz w:val="28"/>
        <w:szCs w:val="4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B1EFC2"/>
    <w:multiLevelType w:val="hybridMultilevel"/>
    <w:tmpl w:val="1AD83362"/>
    <w:lvl w:ilvl="0" w:tplc="B70CFA98">
      <w:start w:val="1"/>
      <w:numFmt w:val="bullet"/>
      <w:lvlText w:val=""/>
      <w:lvlJc w:val="left"/>
      <w:pPr>
        <w:ind w:left="720" w:hanging="360"/>
      </w:pPr>
      <w:rPr>
        <w:rFonts w:ascii="Wingdings" w:hAnsi="Wingdings" w:hint="default"/>
      </w:rPr>
    </w:lvl>
    <w:lvl w:ilvl="1" w:tplc="5D5AC0E6">
      <w:start w:val="1"/>
      <w:numFmt w:val="bullet"/>
      <w:lvlText w:val="o"/>
      <w:lvlJc w:val="left"/>
      <w:pPr>
        <w:ind w:left="1440" w:hanging="360"/>
      </w:pPr>
      <w:rPr>
        <w:rFonts w:ascii="Courier New" w:hAnsi="Courier New" w:hint="default"/>
      </w:rPr>
    </w:lvl>
    <w:lvl w:ilvl="2" w:tplc="ADFAE4D6">
      <w:start w:val="1"/>
      <w:numFmt w:val="bullet"/>
      <w:lvlText w:val=""/>
      <w:lvlJc w:val="left"/>
      <w:pPr>
        <w:ind w:left="2160" w:hanging="360"/>
      </w:pPr>
      <w:rPr>
        <w:rFonts w:ascii="Wingdings" w:hAnsi="Wingdings" w:hint="default"/>
      </w:rPr>
    </w:lvl>
    <w:lvl w:ilvl="3" w:tplc="8DA0C438">
      <w:start w:val="1"/>
      <w:numFmt w:val="bullet"/>
      <w:lvlText w:val=""/>
      <w:lvlJc w:val="left"/>
      <w:pPr>
        <w:ind w:left="2880" w:hanging="360"/>
      </w:pPr>
      <w:rPr>
        <w:rFonts w:ascii="Symbol" w:hAnsi="Symbol" w:hint="default"/>
      </w:rPr>
    </w:lvl>
    <w:lvl w:ilvl="4" w:tplc="1EA02118">
      <w:start w:val="1"/>
      <w:numFmt w:val="bullet"/>
      <w:lvlText w:val="o"/>
      <w:lvlJc w:val="left"/>
      <w:pPr>
        <w:ind w:left="3600" w:hanging="360"/>
      </w:pPr>
      <w:rPr>
        <w:rFonts w:ascii="Courier New" w:hAnsi="Courier New" w:hint="default"/>
      </w:rPr>
    </w:lvl>
    <w:lvl w:ilvl="5" w:tplc="2078FFA6">
      <w:start w:val="1"/>
      <w:numFmt w:val="bullet"/>
      <w:lvlText w:val=""/>
      <w:lvlJc w:val="left"/>
      <w:pPr>
        <w:ind w:left="4320" w:hanging="360"/>
      </w:pPr>
      <w:rPr>
        <w:rFonts w:ascii="Wingdings" w:hAnsi="Wingdings" w:hint="default"/>
      </w:rPr>
    </w:lvl>
    <w:lvl w:ilvl="6" w:tplc="43185C5E">
      <w:start w:val="1"/>
      <w:numFmt w:val="bullet"/>
      <w:lvlText w:val=""/>
      <w:lvlJc w:val="left"/>
      <w:pPr>
        <w:ind w:left="5040" w:hanging="360"/>
      </w:pPr>
      <w:rPr>
        <w:rFonts w:ascii="Symbol" w:hAnsi="Symbol" w:hint="default"/>
      </w:rPr>
    </w:lvl>
    <w:lvl w:ilvl="7" w:tplc="E3F60F34">
      <w:start w:val="1"/>
      <w:numFmt w:val="bullet"/>
      <w:lvlText w:val="o"/>
      <w:lvlJc w:val="left"/>
      <w:pPr>
        <w:ind w:left="5760" w:hanging="360"/>
      </w:pPr>
      <w:rPr>
        <w:rFonts w:ascii="Courier New" w:hAnsi="Courier New" w:hint="default"/>
      </w:rPr>
    </w:lvl>
    <w:lvl w:ilvl="8" w:tplc="8BA00910">
      <w:start w:val="1"/>
      <w:numFmt w:val="bullet"/>
      <w:lvlText w:val=""/>
      <w:lvlJc w:val="left"/>
      <w:pPr>
        <w:ind w:left="6480" w:hanging="360"/>
      </w:pPr>
      <w:rPr>
        <w:rFonts w:ascii="Wingdings" w:hAnsi="Wingdings" w:hint="default"/>
      </w:rPr>
    </w:lvl>
  </w:abstractNum>
  <w:abstractNum w:abstractNumId="10" w15:restartNumberingAfterBreak="0">
    <w:nsid w:val="58CCF1E6"/>
    <w:multiLevelType w:val="hybridMultilevel"/>
    <w:tmpl w:val="B2947FD8"/>
    <w:lvl w:ilvl="0" w:tplc="FA149310">
      <w:start w:val="1"/>
      <w:numFmt w:val="bullet"/>
      <w:lvlText w:val=""/>
      <w:lvlJc w:val="left"/>
      <w:pPr>
        <w:ind w:left="720" w:hanging="360"/>
      </w:pPr>
      <w:rPr>
        <w:rFonts w:ascii="Wingdings" w:hAnsi="Wingdings" w:hint="default"/>
      </w:rPr>
    </w:lvl>
    <w:lvl w:ilvl="1" w:tplc="4B94C5DE">
      <w:start w:val="1"/>
      <w:numFmt w:val="bullet"/>
      <w:lvlText w:val="o"/>
      <w:lvlJc w:val="left"/>
      <w:pPr>
        <w:ind w:left="1440" w:hanging="360"/>
      </w:pPr>
      <w:rPr>
        <w:rFonts w:ascii="Courier New" w:hAnsi="Courier New" w:hint="default"/>
      </w:rPr>
    </w:lvl>
    <w:lvl w:ilvl="2" w:tplc="4C6C408C">
      <w:start w:val="1"/>
      <w:numFmt w:val="bullet"/>
      <w:lvlText w:val=""/>
      <w:lvlJc w:val="left"/>
      <w:pPr>
        <w:ind w:left="2160" w:hanging="360"/>
      </w:pPr>
      <w:rPr>
        <w:rFonts w:ascii="Wingdings" w:hAnsi="Wingdings" w:hint="default"/>
      </w:rPr>
    </w:lvl>
    <w:lvl w:ilvl="3" w:tplc="A2F2BA72">
      <w:start w:val="1"/>
      <w:numFmt w:val="bullet"/>
      <w:lvlText w:val=""/>
      <w:lvlJc w:val="left"/>
      <w:pPr>
        <w:ind w:left="2880" w:hanging="360"/>
      </w:pPr>
      <w:rPr>
        <w:rFonts w:ascii="Symbol" w:hAnsi="Symbol" w:hint="default"/>
      </w:rPr>
    </w:lvl>
    <w:lvl w:ilvl="4" w:tplc="4832F44E">
      <w:start w:val="1"/>
      <w:numFmt w:val="bullet"/>
      <w:lvlText w:val="o"/>
      <w:lvlJc w:val="left"/>
      <w:pPr>
        <w:ind w:left="3600" w:hanging="360"/>
      </w:pPr>
      <w:rPr>
        <w:rFonts w:ascii="Courier New" w:hAnsi="Courier New" w:hint="default"/>
      </w:rPr>
    </w:lvl>
    <w:lvl w:ilvl="5" w:tplc="F274094A">
      <w:start w:val="1"/>
      <w:numFmt w:val="bullet"/>
      <w:lvlText w:val=""/>
      <w:lvlJc w:val="left"/>
      <w:pPr>
        <w:ind w:left="4320" w:hanging="360"/>
      </w:pPr>
      <w:rPr>
        <w:rFonts w:ascii="Wingdings" w:hAnsi="Wingdings" w:hint="default"/>
      </w:rPr>
    </w:lvl>
    <w:lvl w:ilvl="6" w:tplc="9F4C96E8">
      <w:start w:val="1"/>
      <w:numFmt w:val="bullet"/>
      <w:lvlText w:val=""/>
      <w:lvlJc w:val="left"/>
      <w:pPr>
        <w:ind w:left="5040" w:hanging="360"/>
      </w:pPr>
      <w:rPr>
        <w:rFonts w:ascii="Symbol" w:hAnsi="Symbol" w:hint="default"/>
      </w:rPr>
    </w:lvl>
    <w:lvl w:ilvl="7" w:tplc="AEAA5EE2">
      <w:start w:val="1"/>
      <w:numFmt w:val="bullet"/>
      <w:lvlText w:val="o"/>
      <w:lvlJc w:val="left"/>
      <w:pPr>
        <w:ind w:left="5760" w:hanging="360"/>
      </w:pPr>
      <w:rPr>
        <w:rFonts w:ascii="Courier New" w:hAnsi="Courier New" w:hint="default"/>
      </w:rPr>
    </w:lvl>
    <w:lvl w:ilvl="8" w:tplc="812637DC">
      <w:start w:val="1"/>
      <w:numFmt w:val="bullet"/>
      <w:lvlText w:val=""/>
      <w:lvlJc w:val="left"/>
      <w:pPr>
        <w:ind w:left="6480" w:hanging="360"/>
      </w:pPr>
      <w:rPr>
        <w:rFonts w:ascii="Wingdings" w:hAnsi="Wingdings" w:hint="default"/>
      </w:rPr>
    </w:lvl>
  </w:abstractNum>
  <w:abstractNum w:abstractNumId="11" w15:restartNumberingAfterBreak="0">
    <w:nsid w:val="7234A5EA"/>
    <w:multiLevelType w:val="hybridMultilevel"/>
    <w:tmpl w:val="EDB4AC5E"/>
    <w:lvl w:ilvl="0" w:tplc="372E3BAE">
      <w:start w:val="1"/>
      <w:numFmt w:val="bullet"/>
      <w:lvlText w:val="-"/>
      <w:lvlJc w:val="left"/>
      <w:pPr>
        <w:ind w:left="720" w:hanging="360"/>
      </w:pPr>
      <w:rPr>
        <w:rFonts w:ascii="Calibri" w:hAnsi="Calibri" w:hint="default"/>
      </w:rPr>
    </w:lvl>
    <w:lvl w:ilvl="1" w:tplc="D36C90F2">
      <w:start w:val="1"/>
      <w:numFmt w:val="bullet"/>
      <w:lvlText w:val="o"/>
      <w:lvlJc w:val="left"/>
      <w:pPr>
        <w:ind w:left="1440" w:hanging="360"/>
      </w:pPr>
      <w:rPr>
        <w:rFonts w:ascii="Courier New" w:hAnsi="Courier New" w:hint="default"/>
      </w:rPr>
    </w:lvl>
    <w:lvl w:ilvl="2" w:tplc="243A414A">
      <w:start w:val="1"/>
      <w:numFmt w:val="bullet"/>
      <w:lvlText w:val=""/>
      <w:lvlJc w:val="left"/>
      <w:pPr>
        <w:ind w:left="2160" w:hanging="360"/>
      </w:pPr>
      <w:rPr>
        <w:rFonts w:ascii="Wingdings" w:hAnsi="Wingdings" w:hint="default"/>
      </w:rPr>
    </w:lvl>
    <w:lvl w:ilvl="3" w:tplc="0DDCF070">
      <w:start w:val="1"/>
      <w:numFmt w:val="bullet"/>
      <w:lvlText w:val=""/>
      <w:lvlJc w:val="left"/>
      <w:pPr>
        <w:ind w:left="2880" w:hanging="360"/>
      </w:pPr>
      <w:rPr>
        <w:rFonts w:ascii="Symbol" w:hAnsi="Symbol" w:hint="default"/>
      </w:rPr>
    </w:lvl>
    <w:lvl w:ilvl="4" w:tplc="BF0CD242">
      <w:start w:val="1"/>
      <w:numFmt w:val="bullet"/>
      <w:lvlText w:val="o"/>
      <w:lvlJc w:val="left"/>
      <w:pPr>
        <w:ind w:left="3600" w:hanging="360"/>
      </w:pPr>
      <w:rPr>
        <w:rFonts w:ascii="Courier New" w:hAnsi="Courier New" w:hint="default"/>
      </w:rPr>
    </w:lvl>
    <w:lvl w:ilvl="5" w:tplc="E39676E4">
      <w:start w:val="1"/>
      <w:numFmt w:val="bullet"/>
      <w:lvlText w:val=""/>
      <w:lvlJc w:val="left"/>
      <w:pPr>
        <w:ind w:left="4320" w:hanging="360"/>
      </w:pPr>
      <w:rPr>
        <w:rFonts w:ascii="Wingdings" w:hAnsi="Wingdings" w:hint="default"/>
      </w:rPr>
    </w:lvl>
    <w:lvl w:ilvl="6" w:tplc="8A72D226">
      <w:start w:val="1"/>
      <w:numFmt w:val="bullet"/>
      <w:lvlText w:val=""/>
      <w:lvlJc w:val="left"/>
      <w:pPr>
        <w:ind w:left="5040" w:hanging="360"/>
      </w:pPr>
      <w:rPr>
        <w:rFonts w:ascii="Symbol" w:hAnsi="Symbol" w:hint="default"/>
      </w:rPr>
    </w:lvl>
    <w:lvl w:ilvl="7" w:tplc="AED014E4">
      <w:start w:val="1"/>
      <w:numFmt w:val="bullet"/>
      <w:lvlText w:val="o"/>
      <w:lvlJc w:val="left"/>
      <w:pPr>
        <w:ind w:left="5760" w:hanging="360"/>
      </w:pPr>
      <w:rPr>
        <w:rFonts w:ascii="Courier New" w:hAnsi="Courier New" w:hint="default"/>
      </w:rPr>
    </w:lvl>
    <w:lvl w:ilvl="8" w:tplc="AB4401CE">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9"/>
  </w:num>
  <w:num w:numId="4">
    <w:abstractNumId w:val="10"/>
  </w:num>
  <w:num w:numId="5">
    <w:abstractNumId w:val="0"/>
  </w:num>
  <w:num w:numId="6">
    <w:abstractNumId w:val="5"/>
  </w:num>
  <w:num w:numId="7">
    <w:abstractNumId w:val="7"/>
  </w:num>
  <w:num w:numId="8">
    <w:abstractNumId w:val="11"/>
  </w:num>
  <w:num w:numId="9">
    <w:abstractNumId w:val="1"/>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8CE"/>
    <w:rsid w:val="00003BCC"/>
    <w:rsid w:val="00007EF5"/>
    <w:rsid w:val="00015682"/>
    <w:rsid w:val="00026C6B"/>
    <w:rsid w:val="0007377E"/>
    <w:rsid w:val="00075862"/>
    <w:rsid w:val="00083570"/>
    <w:rsid w:val="000A367E"/>
    <w:rsid w:val="000B6723"/>
    <w:rsid w:val="000D07B6"/>
    <w:rsid w:val="000D1C6D"/>
    <w:rsid w:val="000E0AA4"/>
    <w:rsid w:val="000E573C"/>
    <w:rsid w:val="00135AC4"/>
    <w:rsid w:val="0014120B"/>
    <w:rsid w:val="00143428"/>
    <w:rsid w:val="00143B60"/>
    <w:rsid w:val="00146860"/>
    <w:rsid w:val="001648CE"/>
    <w:rsid w:val="001847E4"/>
    <w:rsid w:val="001A3142"/>
    <w:rsid w:val="001A45D7"/>
    <w:rsid w:val="001B0B86"/>
    <w:rsid w:val="001B1AD7"/>
    <w:rsid w:val="001C5399"/>
    <w:rsid w:val="001F334B"/>
    <w:rsid w:val="00271FF7"/>
    <w:rsid w:val="002A3D69"/>
    <w:rsid w:val="002C003B"/>
    <w:rsid w:val="002C4D85"/>
    <w:rsid w:val="002D0C6C"/>
    <w:rsid w:val="002D74FC"/>
    <w:rsid w:val="002F38A4"/>
    <w:rsid w:val="00304DCD"/>
    <w:rsid w:val="0034105C"/>
    <w:rsid w:val="00370501"/>
    <w:rsid w:val="003861D3"/>
    <w:rsid w:val="003A38D6"/>
    <w:rsid w:val="00406F09"/>
    <w:rsid w:val="00410BF4"/>
    <w:rsid w:val="0042764B"/>
    <w:rsid w:val="004279F5"/>
    <w:rsid w:val="00477FA0"/>
    <w:rsid w:val="004B612D"/>
    <w:rsid w:val="004C1BE4"/>
    <w:rsid w:val="004F1FF9"/>
    <w:rsid w:val="00511EE1"/>
    <w:rsid w:val="00557304"/>
    <w:rsid w:val="00564CE5"/>
    <w:rsid w:val="005704F1"/>
    <w:rsid w:val="00591DB1"/>
    <w:rsid w:val="005A2C90"/>
    <w:rsid w:val="005D50C3"/>
    <w:rsid w:val="005E3FF1"/>
    <w:rsid w:val="00605DF1"/>
    <w:rsid w:val="00616EDA"/>
    <w:rsid w:val="00617930"/>
    <w:rsid w:val="00622791"/>
    <w:rsid w:val="00627231"/>
    <w:rsid w:val="00656778"/>
    <w:rsid w:val="00670C69"/>
    <w:rsid w:val="00680EC7"/>
    <w:rsid w:val="00721A35"/>
    <w:rsid w:val="00767553"/>
    <w:rsid w:val="007777DA"/>
    <w:rsid w:val="007A0247"/>
    <w:rsid w:val="007A3094"/>
    <w:rsid w:val="007A4717"/>
    <w:rsid w:val="007B55D3"/>
    <w:rsid w:val="007E0E72"/>
    <w:rsid w:val="007F66D3"/>
    <w:rsid w:val="00815CF8"/>
    <w:rsid w:val="0083204E"/>
    <w:rsid w:val="008329CA"/>
    <w:rsid w:val="0083605B"/>
    <w:rsid w:val="008520C6"/>
    <w:rsid w:val="008A0CDF"/>
    <w:rsid w:val="008A5A50"/>
    <w:rsid w:val="008C11E1"/>
    <w:rsid w:val="008C2B66"/>
    <w:rsid w:val="008D18C6"/>
    <w:rsid w:val="008E4434"/>
    <w:rsid w:val="00966286"/>
    <w:rsid w:val="009A5F0B"/>
    <w:rsid w:val="009A744E"/>
    <w:rsid w:val="009F6583"/>
    <w:rsid w:val="00A016CA"/>
    <w:rsid w:val="00A12003"/>
    <w:rsid w:val="00A65854"/>
    <w:rsid w:val="00A739E2"/>
    <w:rsid w:val="00A87551"/>
    <w:rsid w:val="00AB56ED"/>
    <w:rsid w:val="00AB697E"/>
    <w:rsid w:val="00AD2AA9"/>
    <w:rsid w:val="00AE17DE"/>
    <w:rsid w:val="00B05683"/>
    <w:rsid w:val="00B21A25"/>
    <w:rsid w:val="00B242E0"/>
    <w:rsid w:val="00B33628"/>
    <w:rsid w:val="00B3E8E5"/>
    <w:rsid w:val="00B80A8A"/>
    <w:rsid w:val="00BA227E"/>
    <w:rsid w:val="00BE4EBF"/>
    <w:rsid w:val="00BF79A5"/>
    <w:rsid w:val="00C038BF"/>
    <w:rsid w:val="00C6707A"/>
    <w:rsid w:val="00C83450"/>
    <w:rsid w:val="00C93AF5"/>
    <w:rsid w:val="00CA794D"/>
    <w:rsid w:val="00CCB1A9"/>
    <w:rsid w:val="00CF0451"/>
    <w:rsid w:val="00D70562"/>
    <w:rsid w:val="00D80B64"/>
    <w:rsid w:val="00D87494"/>
    <w:rsid w:val="00D96A14"/>
    <w:rsid w:val="00DA175F"/>
    <w:rsid w:val="00DD0390"/>
    <w:rsid w:val="00DE0907"/>
    <w:rsid w:val="00DE2FA9"/>
    <w:rsid w:val="00E02A16"/>
    <w:rsid w:val="00E036BC"/>
    <w:rsid w:val="00E22CFE"/>
    <w:rsid w:val="00E34F96"/>
    <w:rsid w:val="00E41496"/>
    <w:rsid w:val="00E540A6"/>
    <w:rsid w:val="00EA7758"/>
    <w:rsid w:val="00F41B24"/>
    <w:rsid w:val="00F46007"/>
    <w:rsid w:val="00FA09EB"/>
    <w:rsid w:val="011F1594"/>
    <w:rsid w:val="014B2E26"/>
    <w:rsid w:val="017F0872"/>
    <w:rsid w:val="019FED29"/>
    <w:rsid w:val="01B6F52E"/>
    <w:rsid w:val="0205C929"/>
    <w:rsid w:val="0222544C"/>
    <w:rsid w:val="024EE827"/>
    <w:rsid w:val="0276D6D1"/>
    <w:rsid w:val="02E59380"/>
    <w:rsid w:val="02E93794"/>
    <w:rsid w:val="035C7587"/>
    <w:rsid w:val="03665BB8"/>
    <w:rsid w:val="0394A8AE"/>
    <w:rsid w:val="03E64C24"/>
    <w:rsid w:val="03E7BBAA"/>
    <w:rsid w:val="0401ABC5"/>
    <w:rsid w:val="0403E0E5"/>
    <w:rsid w:val="040D5B77"/>
    <w:rsid w:val="043F2B00"/>
    <w:rsid w:val="044B4439"/>
    <w:rsid w:val="045590D6"/>
    <w:rsid w:val="04890E04"/>
    <w:rsid w:val="04AC19DC"/>
    <w:rsid w:val="04ED178B"/>
    <w:rsid w:val="04FE5471"/>
    <w:rsid w:val="0521D6CA"/>
    <w:rsid w:val="055A8786"/>
    <w:rsid w:val="056076B3"/>
    <w:rsid w:val="059625DF"/>
    <w:rsid w:val="060A827A"/>
    <w:rsid w:val="061E9F49"/>
    <w:rsid w:val="06457890"/>
    <w:rsid w:val="064F306D"/>
    <w:rsid w:val="069E14CE"/>
    <w:rsid w:val="06B035E4"/>
    <w:rsid w:val="0722594A"/>
    <w:rsid w:val="074FB7DD"/>
    <w:rsid w:val="0758EDB8"/>
    <w:rsid w:val="0766B448"/>
    <w:rsid w:val="07A42D28"/>
    <w:rsid w:val="07B904A3"/>
    <w:rsid w:val="07BA6FAA"/>
    <w:rsid w:val="0830007B"/>
    <w:rsid w:val="08416C7F"/>
    <w:rsid w:val="088B611E"/>
    <w:rsid w:val="089115B6"/>
    <w:rsid w:val="08F72612"/>
    <w:rsid w:val="09426FD7"/>
    <w:rsid w:val="096D1F1A"/>
    <w:rsid w:val="09892A96"/>
    <w:rsid w:val="09BADB85"/>
    <w:rsid w:val="09C088AE"/>
    <w:rsid w:val="0A684229"/>
    <w:rsid w:val="0A7170DA"/>
    <w:rsid w:val="0A7369B0"/>
    <w:rsid w:val="0A8008EA"/>
    <w:rsid w:val="0B2D5C81"/>
    <w:rsid w:val="0B7AF371"/>
    <w:rsid w:val="0BA53CE3"/>
    <w:rsid w:val="0C363968"/>
    <w:rsid w:val="0C4846BF"/>
    <w:rsid w:val="0C58A680"/>
    <w:rsid w:val="0C9D75C1"/>
    <w:rsid w:val="0CAAF080"/>
    <w:rsid w:val="0CD0ACAD"/>
    <w:rsid w:val="0D184342"/>
    <w:rsid w:val="0D69809B"/>
    <w:rsid w:val="0D6D68F9"/>
    <w:rsid w:val="0D81A3C0"/>
    <w:rsid w:val="0DA10849"/>
    <w:rsid w:val="0DACA0C5"/>
    <w:rsid w:val="0DB2C5E1"/>
    <w:rsid w:val="0E284627"/>
    <w:rsid w:val="0E93F9D1"/>
    <w:rsid w:val="0EB5ED55"/>
    <w:rsid w:val="0EC4BAEC"/>
    <w:rsid w:val="0EC54A5C"/>
    <w:rsid w:val="0EC9B8BF"/>
    <w:rsid w:val="100FD288"/>
    <w:rsid w:val="1058E2A9"/>
    <w:rsid w:val="105CE86E"/>
    <w:rsid w:val="10658920"/>
    <w:rsid w:val="106C83DE"/>
    <w:rsid w:val="10C65D5D"/>
    <w:rsid w:val="1105B2A3"/>
    <w:rsid w:val="1127B414"/>
    <w:rsid w:val="1154778C"/>
    <w:rsid w:val="11706D67"/>
    <w:rsid w:val="11C161F5"/>
    <w:rsid w:val="11ED8E17"/>
    <w:rsid w:val="12ECECB2"/>
    <w:rsid w:val="12F047ED"/>
    <w:rsid w:val="12F633EE"/>
    <w:rsid w:val="13256F1E"/>
    <w:rsid w:val="1342F98E"/>
    <w:rsid w:val="1387AE61"/>
    <w:rsid w:val="1399D0DE"/>
    <w:rsid w:val="141BA4F5"/>
    <w:rsid w:val="14A7AE9E"/>
    <w:rsid w:val="14F1A058"/>
    <w:rsid w:val="1511F123"/>
    <w:rsid w:val="1553F020"/>
    <w:rsid w:val="156A79A0"/>
    <w:rsid w:val="15722241"/>
    <w:rsid w:val="15EEC480"/>
    <w:rsid w:val="16043D10"/>
    <w:rsid w:val="16248D74"/>
    <w:rsid w:val="16303ACA"/>
    <w:rsid w:val="16906FA6"/>
    <w:rsid w:val="16D4CAA4"/>
    <w:rsid w:val="16DF3C4D"/>
    <w:rsid w:val="16F759A4"/>
    <w:rsid w:val="171CBBD5"/>
    <w:rsid w:val="172EDFF0"/>
    <w:rsid w:val="17346743"/>
    <w:rsid w:val="17552999"/>
    <w:rsid w:val="17F65655"/>
    <w:rsid w:val="18295BE8"/>
    <w:rsid w:val="18B2DE7E"/>
    <w:rsid w:val="18C64CB0"/>
    <w:rsid w:val="18DDAA89"/>
    <w:rsid w:val="18E0F5C0"/>
    <w:rsid w:val="18E52A57"/>
    <w:rsid w:val="18F1006E"/>
    <w:rsid w:val="18FFCDC4"/>
    <w:rsid w:val="1911C8BE"/>
    <w:rsid w:val="19652E12"/>
    <w:rsid w:val="1967726C"/>
    <w:rsid w:val="19B65C0B"/>
    <w:rsid w:val="19E57C83"/>
    <w:rsid w:val="1A426AD1"/>
    <w:rsid w:val="1A48BE5A"/>
    <w:rsid w:val="1A69987D"/>
    <w:rsid w:val="1A74081D"/>
    <w:rsid w:val="1A9877AC"/>
    <w:rsid w:val="1B2F6BCE"/>
    <w:rsid w:val="1B41A4B6"/>
    <w:rsid w:val="1B58C897"/>
    <w:rsid w:val="1B59547C"/>
    <w:rsid w:val="1BAA20C3"/>
    <w:rsid w:val="1C189682"/>
    <w:rsid w:val="1C2F3F6D"/>
    <w:rsid w:val="1CAA6CBB"/>
    <w:rsid w:val="1CAC1683"/>
    <w:rsid w:val="1CACF755"/>
    <w:rsid w:val="1CE716B4"/>
    <w:rsid w:val="1D34D522"/>
    <w:rsid w:val="1D7D3426"/>
    <w:rsid w:val="1D7E9F2D"/>
    <w:rsid w:val="1D9D245F"/>
    <w:rsid w:val="1D9E2174"/>
    <w:rsid w:val="1DA846FF"/>
    <w:rsid w:val="1DB466E3"/>
    <w:rsid w:val="1DB74A1F"/>
    <w:rsid w:val="1E0E6C59"/>
    <w:rsid w:val="1E2F9F59"/>
    <w:rsid w:val="1EAF39B0"/>
    <w:rsid w:val="1ED6CBA6"/>
    <w:rsid w:val="1EE53E97"/>
    <w:rsid w:val="1EED317C"/>
    <w:rsid w:val="1F190487"/>
    <w:rsid w:val="1F42CDF2"/>
    <w:rsid w:val="1FA16C63"/>
    <w:rsid w:val="1FB9BCDC"/>
    <w:rsid w:val="1FBE9B24"/>
    <w:rsid w:val="1FC2A20E"/>
    <w:rsid w:val="1FD93057"/>
    <w:rsid w:val="1FDA6190"/>
    <w:rsid w:val="20BDF063"/>
    <w:rsid w:val="20FC151C"/>
    <w:rsid w:val="21602927"/>
    <w:rsid w:val="21696C66"/>
    <w:rsid w:val="217AE244"/>
    <w:rsid w:val="21830A87"/>
    <w:rsid w:val="21BC20F1"/>
    <w:rsid w:val="223DF381"/>
    <w:rsid w:val="228F65F4"/>
    <w:rsid w:val="22BEC067"/>
    <w:rsid w:val="22E2350E"/>
    <w:rsid w:val="2303107C"/>
    <w:rsid w:val="2308D9CF"/>
    <w:rsid w:val="2313A4DA"/>
    <w:rsid w:val="2345D52F"/>
    <w:rsid w:val="23782B64"/>
    <w:rsid w:val="23BCFBC3"/>
    <w:rsid w:val="23D47BE6"/>
    <w:rsid w:val="24073482"/>
    <w:rsid w:val="24112166"/>
    <w:rsid w:val="24423615"/>
    <w:rsid w:val="244795A2"/>
    <w:rsid w:val="245B33DC"/>
    <w:rsid w:val="2465681C"/>
    <w:rsid w:val="2474DD86"/>
    <w:rsid w:val="25180BAD"/>
    <w:rsid w:val="251AB832"/>
    <w:rsid w:val="25367248"/>
    <w:rsid w:val="2586569C"/>
    <w:rsid w:val="25A96456"/>
    <w:rsid w:val="25B4BD97"/>
    <w:rsid w:val="25D3A948"/>
    <w:rsid w:val="25D4020B"/>
    <w:rsid w:val="25D9A38F"/>
    <w:rsid w:val="2610ADE7"/>
    <w:rsid w:val="2615ED39"/>
    <w:rsid w:val="2647E1B0"/>
    <w:rsid w:val="264D31E6"/>
    <w:rsid w:val="26AF2F87"/>
    <w:rsid w:val="26F53F54"/>
    <w:rsid w:val="2718EF82"/>
    <w:rsid w:val="271EBD8E"/>
    <w:rsid w:val="272C03F2"/>
    <w:rsid w:val="274CF140"/>
    <w:rsid w:val="2764FB71"/>
    <w:rsid w:val="27656EC9"/>
    <w:rsid w:val="276FD26C"/>
    <w:rsid w:val="27FD4544"/>
    <w:rsid w:val="2804D06C"/>
    <w:rsid w:val="285F99F3"/>
    <w:rsid w:val="2871CA36"/>
    <w:rsid w:val="28DFCBD4"/>
    <w:rsid w:val="28E8C1A1"/>
    <w:rsid w:val="28F1D89B"/>
    <w:rsid w:val="2911E635"/>
    <w:rsid w:val="292EA4FF"/>
    <w:rsid w:val="297A3B3E"/>
    <w:rsid w:val="29DFB67E"/>
    <w:rsid w:val="29ED478C"/>
    <w:rsid w:val="29F077B2"/>
    <w:rsid w:val="2A849202"/>
    <w:rsid w:val="2AADB696"/>
    <w:rsid w:val="2AB066BA"/>
    <w:rsid w:val="2B186FC7"/>
    <w:rsid w:val="2B20F717"/>
    <w:rsid w:val="2BE0A9E4"/>
    <w:rsid w:val="2C3070DB"/>
    <w:rsid w:val="2C852EBD"/>
    <w:rsid w:val="2CBC736A"/>
    <w:rsid w:val="2CC4CC96"/>
    <w:rsid w:val="2D02467E"/>
    <w:rsid w:val="2D46DB26"/>
    <w:rsid w:val="2D87E893"/>
    <w:rsid w:val="2DBC32C4"/>
    <w:rsid w:val="2DD72CB4"/>
    <w:rsid w:val="2DE51490"/>
    <w:rsid w:val="2DE55758"/>
    <w:rsid w:val="2E95DE31"/>
    <w:rsid w:val="2E9E16DF"/>
    <w:rsid w:val="2EDDF718"/>
    <w:rsid w:val="2EE311B6"/>
    <w:rsid w:val="2EFED425"/>
    <w:rsid w:val="2F2ECCBC"/>
    <w:rsid w:val="2F3715D7"/>
    <w:rsid w:val="2F580325"/>
    <w:rsid w:val="2F8127B9"/>
    <w:rsid w:val="2FA41868"/>
    <w:rsid w:val="2FBA1D4E"/>
    <w:rsid w:val="2FE008D0"/>
    <w:rsid w:val="2FF709E5"/>
    <w:rsid w:val="302C06BF"/>
    <w:rsid w:val="30570E16"/>
    <w:rsid w:val="30705308"/>
    <w:rsid w:val="308EC83C"/>
    <w:rsid w:val="309B37FC"/>
    <w:rsid w:val="30A7132D"/>
    <w:rsid w:val="30D4513F"/>
    <w:rsid w:val="30DEA712"/>
    <w:rsid w:val="30E2C144"/>
    <w:rsid w:val="30E5C8BC"/>
    <w:rsid w:val="30F3D386"/>
    <w:rsid w:val="30F64838"/>
    <w:rsid w:val="30FF177A"/>
    <w:rsid w:val="31165BEF"/>
    <w:rsid w:val="318460DB"/>
    <w:rsid w:val="31BCECC1"/>
    <w:rsid w:val="323EF53E"/>
    <w:rsid w:val="3269BA8D"/>
    <w:rsid w:val="32952B3A"/>
    <w:rsid w:val="32B8C87B"/>
    <w:rsid w:val="32BA4389"/>
    <w:rsid w:val="32FC827F"/>
    <w:rsid w:val="3316EB45"/>
    <w:rsid w:val="33377882"/>
    <w:rsid w:val="3377083B"/>
    <w:rsid w:val="33A7F3CA"/>
    <w:rsid w:val="33D37E78"/>
    <w:rsid w:val="3447F7EE"/>
    <w:rsid w:val="34C9325C"/>
    <w:rsid w:val="34CA8242"/>
    <w:rsid w:val="34E8206F"/>
    <w:rsid w:val="34F4E818"/>
    <w:rsid w:val="34FFF35C"/>
    <w:rsid w:val="353D2CAF"/>
    <w:rsid w:val="35429DD0"/>
    <w:rsid w:val="3543C42B"/>
    <w:rsid w:val="35641E7A"/>
    <w:rsid w:val="357A8450"/>
    <w:rsid w:val="35E9CD12"/>
    <w:rsid w:val="3620B3B2"/>
    <w:rsid w:val="36235B0C"/>
    <w:rsid w:val="3632EE82"/>
    <w:rsid w:val="36A335C9"/>
    <w:rsid w:val="36E7D949"/>
    <w:rsid w:val="36FFEEDB"/>
    <w:rsid w:val="37080467"/>
    <w:rsid w:val="3713AE7E"/>
    <w:rsid w:val="374497FB"/>
    <w:rsid w:val="3769F8A2"/>
    <w:rsid w:val="37CC75C8"/>
    <w:rsid w:val="383F062A"/>
    <w:rsid w:val="3860F047"/>
    <w:rsid w:val="38C331F3"/>
    <w:rsid w:val="38E4997E"/>
    <w:rsid w:val="38F86C4C"/>
    <w:rsid w:val="3906A566"/>
    <w:rsid w:val="3919DCC4"/>
    <w:rsid w:val="39440EC2"/>
    <w:rsid w:val="395AFBCE"/>
    <w:rsid w:val="3993FDCE"/>
    <w:rsid w:val="39BFD2B1"/>
    <w:rsid w:val="3A1F635F"/>
    <w:rsid w:val="3A79C87E"/>
    <w:rsid w:val="3A8714C2"/>
    <w:rsid w:val="3AA46640"/>
    <w:rsid w:val="3AAE1E10"/>
    <w:rsid w:val="3ABD3E35"/>
    <w:rsid w:val="3ABEFDF0"/>
    <w:rsid w:val="3ACC53CB"/>
    <w:rsid w:val="3AD36088"/>
    <w:rsid w:val="3B34D6A3"/>
    <w:rsid w:val="3B408E85"/>
    <w:rsid w:val="3B4EEAB7"/>
    <w:rsid w:val="3B53CB9C"/>
    <w:rsid w:val="3BBB33C0"/>
    <w:rsid w:val="3BBC6DFA"/>
    <w:rsid w:val="3C010D0C"/>
    <w:rsid w:val="3C0A5426"/>
    <w:rsid w:val="3C1399FE"/>
    <w:rsid w:val="3C28C42C"/>
    <w:rsid w:val="3C47D3BF"/>
    <w:rsid w:val="3C49EE71"/>
    <w:rsid w:val="3C95AF05"/>
    <w:rsid w:val="3C97CC20"/>
    <w:rsid w:val="3CD59427"/>
    <w:rsid w:val="3CE1DEE7"/>
    <w:rsid w:val="3D47BCBF"/>
    <w:rsid w:val="3D5A9BDD"/>
    <w:rsid w:val="3D86089B"/>
    <w:rsid w:val="3DDC311B"/>
    <w:rsid w:val="3E3F106E"/>
    <w:rsid w:val="3E44218D"/>
    <w:rsid w:val="3E5A3FFC"/>
    <w:rsid w:val="3E636149"/>
    <w:rsid w:val="3EA220B0"/>
    <w:rsid w:val="3EAE47AE"/>
    <w:rsid w:val="3EF2D482"/>
    <w:rsid w:val="3F31F2C8"/>
    <w:rsid w:val="3F818F33"/>
    <w:rsid w:val="3F83B59B"/>
    <w:rsid w:val="3F989CDE"/>
    <w:rsid w:val="3F9EE53A"/>
    <w:rsid w:val="3FBECFE6"/>
    <w:rsid w:val="3FEEAC39"/>
    <w:rsid w:val="40D25C7A"/>
    <w:rsid w:val="411B44E2"/>
    <w:rsid w:val="411D5F94"/>
    <w:rsid w:val="4132B316"/>
    <w:rsid w:val="41DBDBE4"/>
    <w:rsid w:val="41E5E870"/>
    <w:rsid w:val="4216A7D3"/>
    <w:rsid w:val="4247C82F"/>
    <w:rsid w:val="42D03DA0"/>
    <w:rsid w:val="42FEB89B"/>
    <w:rsid w:val="43120FFC"/>
    <w:rsid w:val="43128191"/>
    <w:rsid w:val="4322618E"/>
    <w:rsid w:val="43664F3A"/>
    <w:rsid w:val="43A186A9"/>
    <w:rsid w:val="43A8B707"/>
    <w:rsid w:val="43AB8378"/>
    <w:rsid w:val="43C54986"/>
    <w:rsid w:val="44215C3E"/>
    <w:rsid w:val="44698E98"/>
    <w:rsid w:val="447FAB8B"/>
    <w:rsid w:val="44AE51F2"/>
    <w:rsid w:val="44B3ACA8"/>
    <w:rsid w:val="4534810C"/>
    <w:rsid w:val="4545573C"/>
    <w:rsid w:val="45AB404E"/>
    <w:rsid w:val="45ADB08D"/>
    <w:rsid w:val="45BD6BB1"/>
    <w:rsid w:val="45C84599"/>
    <w:rsid w:val="460121A5"/>
    <w:rsid w:val="4605C2DC"/>
    <w:rsid w:val="464A2253"/>
    <w:rsid w:val="46685F66"/>
    <w:rsid w:val="46B36E7C"/>
    <w:rsid w:val="46B95993"/>
    <w:rsid w:val="4707E359"/>
    <w:rsid w:val="4722D96F"/>
    <w:rsid w:val="47A967AC"/>
    <w:rsid w:val="47F444E3"/>
    <w:rsid w:val="48071311"/>
    <w:rsid w:val="4855548F"/>
    <w:rsid w:val="48D9CDFA"/>
    <w:rsid w:val="48DAF38A"/>
    <w:rsid w:val="48E5514F"/>
    <w:rsid w:val="49152241"/>
    <w:rsid w:val="4924EE1B"/>
    <w:rsid w:val="493F7F24"/>
    <w:rsid w:val="4989DF03"/>
    <w:rsid w:val="498B1B49"/>
    <w:rsid w:val="49DF3C6A"/>
    <w:rsid w:val="49E63A5C"/>
    <w:rsid w:val="49F9C956"/>
    <w:rsid w:val="4A871802"/>
    <w:rsid w:val="4AA52612"/>
    <w:rsid w:val="4AD3DB85"/>
    <w:rsid w:val="4ADB66CA"/>
    <w:rsid w:val="4B07F3AE"/>
    <w:rsid w:val="4B9766EE"/>
    <w:rsid w:val="4C32239C"/>
    <w:rsid w:val="4C48AA94"/>
    <w:rsid w:val="4CD695E4"/>
    <w:rsid w:val="4CE91999"/>
    <w:rsid w:val="4CF81AFB"/>
    <w:rsid w:val="4D47B170"/>
    <w:rsid w:val="4DB230DB"/>
    <w:rsid w:val="4DE1312F"/>
    <w:rsid w:val="4DF8E05D"/>
    <w:rsid w:val="4E4094AC"/>
    <w:rsid w:val="4E5E32F3"/>
    <w:rsid w:val="4E89277C"/>
    <w:rsid w:val="4EB1456F"/>
    <w:rsid w:val="4EE8ADAD"/>
    <w:rsid w:val="4EFBE20B"/>
    <w:rsid w:val="4F0FAC5D"/>
    <w:rsid w:val="4F7BB8A5"/>
    <w:rsid w:val="4FC20B8A"/>
    <w:rsid w:val="5090834E"/>
    <w:rsid w:val="512FC831"/>
    <w:rsid w:val="5147D7CE"/>
    <w:rsid w:val="51496E0D"/>
    <w:rsid w:val="5149D099"/>
    <w:rsid w:val="514B5053"/>
    <w:rsid w:val="51BF716C"/>
    <w:rsid w:val="51E59565"/>
    <w:rsid w:val="51FBD9A5"/>
    <w:rsid w:val="524DFC35"/>
    <w:rsid w:val="5251E829"/>
    <w:rsid w:val="526844E0"/>
    <w:rsid w:val="528C3395"/>
    <w:rsid w:val="52D46596"/>
    <w:rsid w:val="52E3A82F"/>
    <w:rsid w:val="5340D2D5"/>
    <w:rsid w:val="53C7982B"/>
    <w:rsid w:val="53DB9084"/>
    <w:rsid w:val="53FA97B9"/>
    <w:rsid w:val="5403EDD2"/>
    <w:rsid w:val="54C64790"/>
    <w:rsid w:val="55183100"/>
    <w:rsid w:val="551EB568"/>
    <w:rsid w:val="5554DEDB"/>
    <w:rsid w:val="5554E400"/>
    <w:rsid w:val="556104F8"/>
    <w:rsid w:val="5563688C"/>
    <w:rsid w:val="557BFCEF"/>
    <w:rsid w:val="559FBE33"/>
    <w:rsid w:val="55F25C57"/>
    <w:rsid w:val="564CBB26"/>
    <w:rsid w:val="568F6A73"/>
    <w:rsid w:val="56952AAF"/>
    <w:rsid w:val="56965BDA"/>
    <w:rsid w:val="569B3B86"/>
    <w:rsid w:val="56A9020F"/>
    <w:rsid w:val="56BA89BD"/>
    <w:rsid w:val="56F10A08"/>
    <w:rsid w:val="5723EFE8"/>
    <w:rsid w:val="573B8E94"/>
    <w:rsid w:val="5754BC2B"/>
    <w:rsid w:val="57722560"/>
    <w:rsid w:val="57A050D7"/>
    <w:rsid w:val="57BBDE87"/>
    <w:rsid w:val="57C7F9A7"/>
    <w:rsid w:val="5818D878"/>
    <w:rsid w:val="5882D02F"/>
    <w:rsid w:val="589329F6"/>
    <w:rsid w:val="589B9533"/>
    <w:rsid w:val="58B7C818"/>
    <w:rsid w:val="58BAB682"/>
    <w:rsid w:val="5903C53F"/>
    <w:rsid w:val="596318A5"/>
    <w:rsid w:val="597CB253"/>
    <w:rsid w:val="598E0AC2"/>
    <w:rsid w:val="5A8F23EA"/>
    <w:rsid w:val="5ABB847E"/>
    <w:rsid w:val="5AD2E38D"/>
    <w:rsid w:val="5AD48BE8"/>
    <w:rsid w:val="5B3949A1"/>
    <w:rsid w:val="5B44DBE8"/>
    <w:rsid w:val="5B518FAC"/>
    <w:rsid w:val="5B9D7281"/>
    <w:rsid w:val="5BB2F6BE"/>
    <w:rsid w:val="5BE23D50"/>
    <w:rsid w:val="5C12D68A"/>
    <w:rsid w:val="5C3BA109"/>
    <w:rsid w:val="5C459683"/>
    <w:rsid w:val="5C695FD0"/>
    <w:rsid w:val="5CD65193"/>
    <w:rsid w:val="5D053B91"/>
    <w:rsid w:val="5D059D5E"/>
    <w:rsid w:val="5D0B4032"/>
    <w:rsid w:val="5D2139B8"/>
    <w:rsid w:val="5D46C6AB"/>
    <w:rsid w:val="5D4EB5E9"/>
    <w:rsid w:val="5D7E7CF6"/>
    <w:rsid w:val="5D9AA5F7"/>
    <w:rsid w:val="5E2A2FA7"/>
    <w:rsid w:val="5E4D7E81"/>
    <w:rsid w:val="5E5BA139"/>
    <w:rsid w:val="5E63EBC8"/>
    <w:rsid w:val="5E89306E"/>
    <w:rsid w:val="5EB2D8EA"/>
    <w:rsid w:val="5EF0E1F0"/>
    <w:rsid w:val="5F0A4AD2"/>
    <w:rsid w:val="5F174C31"/>
    <w:rsid w:val="5F3DB0BB"/>
    <w:rsid w:val="5F7B3E4A"/>
    <w:rsid w:val="5F7C4D02"/>
    <w:rsid w:val="5FCF7354"/>
    <w:rsid w:val="5FFB6C3E"/>
    <w:rsid w:val="604C7470"/>
    <w:rsid w:val="609D6382"/>
    <w:rsid w:val="6137D1DC"/>
    <w:rsid w:val="613B5881"/>
    <w:rsid w:val="61ADBF00"/>
    <w:rsid w:val="61BFBA69"/>
    <w:rsid w:val="61DEB155"/>
    <w:rsid w:val="620B1961"/>
    <w:rsid w:val="6222270C"/>
    <w:rsid w:val="623187CA"/>
    <w:rsid w:val="6234E584"/>
    <w:rsid w:val="6255B736"/>
    <w:rsid w:val="6274DD63"/>
    <w:rsid w:val="62C406C5"/>
    <w:rsid w:val="62F3DF78"/>
    <w:rsid w:val="6315D830"/>
    <w:rsid w:val="631E754C"/>
    <w:rsid w:val="634FC2FF"/>
    <w:rsid w:val="637CF1F5"/>
    <w:rsid w:val="63878517"/>
    <w:rsid w:val="639D5C0B"/>
    <w:rsid w:val="63D50444"/>
    <w:rsid w:val="6453A55B"/>
    <w:rsid w:val="646F729E"/>
    <w:rsid w:val="64B353B2"/>
    <w:rsid w:val="64C97B00"/>
    <w:rsid w:val="652515CA"/>
    <w:rsid w:val="656B7C2B"/>
    <w:rsid w:val="6597EB28"/>
    <w:rsid w:val="65994D42"/>
    <w:rsid w:val="65EEF459"/>
    <w:rsid w:val="65EFDFCF"/>
    <w:rsid w:val="662A132F"/>
    <w:rsid w:val="664D8165"/>
    <w:rsid w:val="66579235"/>
    <w:rsid w:val="667C1AD6"/>
    <w:rsid w:val="66A271BD"/>
    <w:rsid w:val="66AE3101"/>
    <w:rsid w:val="66B492B7"/>
    <w:rsid w:val="670EC08C"/>
    <w:rsid w:val="671DD622"/>
    <w:rsid w:val="676E368A"/>
    <w:rsid w:val="678B461D"/>
    <w:rsid w:val="67AFE7FD"/>
    <w:rsid w:val="67E951C6"/>
    <w:rsid w:val="6827FEE6"/>
    <w:rsid w:val="685E8E91"/>
    <w:rsid w:val="68C39ACA"/>
    <w:rsid w:val="691C9CFB"/>
    <w:rsid w:val="694F2706"/>
    <w:rsid w:val="69A19E85"/>
    <w:rsid w:val="69B65963"/>
    <w:rsid w:val="6A044D35"/>
    <w:rsid w:val="6A95A3E4"/>
    <w:rsid w:val="6AAA32E3"/>
    <w:rsid w:val="6AD5560C"/>
    <w:rsid w:val="6ADC46ED"/>
    <w:rsid w:val="6B335251"/>
    <w:rsid w:val="6B633FD5"/>
    <w:rsid w:val="6BD0F6D8"/>
    <w:rsid w:val="6BDABDAF"/>
    <w:rsid w:val="6C4DBE7D"/>
    <w:rsid w:val="6C59B3EF"/>
    <w:rsid w:val="6C5B50CE"/>
    <w:rsid w:val="6C700DED"/>
    <w:rsid w:val="6C70EA5E"/>
    <w:rsid w:val="6C7A8483"/>
    <w:rsid w:val="6C835384"/>
    <w:rsid w:val="6CBA82D2"/>
    <w:rsid w:val="6CCF22B2"/>
    <w:rsid w:val="6D6CC739"/>
    <w:rsid w:val="6E003424"/>
    <w:rsid w:val="6E589CA6"/>
    <w:rsid w:val="6E7BF79B"/>
    <w:rsid w:val="6EA666AC"/>
    <w:rsid w:val="6EC3F6C9"/>
    <w:rsid w:val="6ED22544"/>
    <w:rsid w:val="6EEA033B"/>
    <w:rsid w:val="6F10F3A7"/>
    <w:rsid w:val="6F28E807"/>
    <w:rsid w:val="6F7499B7"/>
    <w:rsid w:val="6F88E356"/>
    <w:rsid w:val="6FC50EA8"/>
    <w:rsid w:val="6FD3862A"/>
    <w:rsid w:val="7047871A"/>
    <w:rsid w:val="705904BE"/>
    <w:rsid w:val="70E02C87"/>
    <w:rsid w:val="71A293D5"/>
    <w:rsid w:val="71C1F5F7"/>
    <w:rsid w:val="71ED1315"/>
    <w:rsid w:val="71F4D51F"/>
    <w:rsid w:val="7209C606"/>
    <w:rsid w:val="72292AB1"/>
    <w:rsid w:val="72567EBD"/>
    <w:rsid w:val="726088C9"/>
    <w:rsid w:val="72B351A9"/>
    <w:rsid w:val="72CF6FB5"/>
    <w:rsid w:val="72E923F7"/>
    <w:rsid w:val="72F1B38D"/>
    <w:rsid w:val="733482FB"/>
    <w:rsid w:val="73EDBD1A"/>
    <w:rsid w:val="741AF38C"/>
    <w:rsid w:val="744F220A"/>
    <w:rsid w:val="746B4016"/>
    <w:rsid w:val="74AADD14"/>
    <w:rsid w:val="74EBBA6C"/>
    <w:rsid w:val="750CB45A"/>
    <w:rsid w:val="750F9514"/>
    <w:rsid w:val="7577201D"/>
    <w:rsid w:val="7598DDE6"/>
    <w:rsid w:val="75FE50BF"/>
    <w:rsid w:val="7603AF67"/>
    <w:rsid w:val="7622A913"/>
    <w:rsid w:val="76244D2A"/>
    <w:rsid w:val="7663AE8B"/>
    <w:rsid w:val="76A86506"/>
    <w:rsid w:val="76AB9F76"/>
    <w:rsid w:val="76BEBB9F"/>
    <w:rsid w:val="76DD3729"/>
    <w:rsid w:val="76E99331"/>
    <w:rsid w:val="773F6D0F"/>
    <w:rsid w:val="776B47BE"/>
    <w:rsid w:val="778C47DA"/>
    <w:rsid w:val="77C57EC7"/>
    <w:rsid w:val="784D5E85"/>
    <w:rsid w:val="788C5AAD"/>
    <w:rsid w:val="791FE608"/>
    <w:rsid w:val="792C517D"/>
    <w:rsid w:val="7A103B1B"/>
    <w:rsid w:val="7A14D483"/>
    <w:rsid w:val="7A14D7EB"/>
    <w:rsid w:val="7A1E4CC1"/>
    <w:rsid w:val="7A2AAEDF"/>
    <w:rsid w:val="7A32041D"/>
    <w:rsid w:val="7A4B4A41"/>
    <w:rsid w:val="7A53871A"/>
    <w:rsid w:val="7A55ACE6"/>
    <w:rsid w:val="7A9CB793"/>
    <w:rsid w:val="7AA1599C"/>
    <w:rsid w:val="7AAAA954"/>
    <w:rsid w:val="7ABBF544"/>
    <w:rsid w:val="7ACDA95D"/>
    <w:rsid w:val="7B156B80"/>
    <w:rsid w:val="7B59D7C4"/>
    <w:rsid w:val="7B6911E5"/>
    <w:rsid w:val="7B6AE12D"/>
    <w:rsid w:val="7C37F64A"/>
    <w:rsid w:val="7C5786CA"/>
    <w:rsid w:val="7CB6994A"/>
    <w:rsid w:val="7D1616F4"/>
    <w:rsid w:val="7D16ED37"/>
    <w:rsid w:val="7D24F4B6"/>
    <w:rsid w:val="7D812FBC"/>
    <w:rsid w:val="7D8F5E5F"/>
    <w:rsid w:val="7DACA755"/>
    <w:rsid w:val="7DDB19DA"/>
    <w:rsid w:val="7DE2D51F"/>
    <w:rsid w:val="7E12225C"/>
    <w:rsid w:val="7E138D63"/>
    <w:rsid w:val="7E47D560"/>
    <w:rsid w:val="7E6EC070"/>
    <w:rsid w:val="7E7CE3CC"/>
    <w:rsid w:val="7E890463"/>
    <w:rsid w:val="7E966147"/>
    <w:rsid w:val="7E9CD835"/>
    <w:rsid w:val="7EADF9D4"/>
    <w:rsid w:val="7F29997A"/>
    <w:rsid w:val="7F306FC1"/>
    <w:rsid w:val="7F3E90D9"/>
    <w:rsid w:val="7F5A95DD"/>
    <w:rsid w:val="7F6BAB79"/>
    <w:rsid w:val="7F821FB2"/>
    <w:rsid w:val="7F8F278C"/>
    <w:rsid w:val="7FADF2BD"/>
    <w:rsid w:val="7FE3A5C1"/>
    <w:rsid w:val="7FE7FC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69AF"/>
  <w15:chartTrackingRefBased/>
  <w15:docId w15:val="{6251B076-BC4D-4A05-841A-307FE637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7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44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E4434"/>
  </w:style>
  <w:style w:type="paragraph" w:styleId="Footer">
    <w:name w:val="footer"/>
    <w:basedOn w:val="Normal"/>
    <w:link w:val="FooterChar"/>
    <w:uiPriority w:val="99"/>
    <w:unhideWhenUsed/>
    <w:rsid w:val="008E44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E4434"/>
  </w:style>
  <w:style w:type="table" w:styleId="TableGrid">
    <w:name w:val="Table Grid"/>
    <w:basedOn w:val="TableNormal"/>
    <w:uiPriority w:val="59"/>
    <w:rsid w:val="000E5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83204E"/>
  </w:style>
  <w:style w:type="character" w:customStyle="1" w:styleId="eop">
    <w:name w:val="eop"/>
    <w:basedOn w:val="DefaultParagraphFont"/>
    <w:rsid w:val="0083204E"/>
  </w:style>
  <w:style w:type="paragraph" w:customStyle="1" w:styleId="paragraph">
    <w:name w:val="paragraph"/>
    <w:basedOn w:val="Normal"/>
    <w:rsid w:val="008320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pellingerror">
    <w:name w:val="spellingerror"/>
    <w:basedOn w:val="DefaultParagraphFont"/>
    <w:rsid w:val="0083204E"/>
  </w:style>
  <w:style w:type="paragraph" w:styleId="ListParagraph">
    <w:name w:val="List Paragraph"/>
    <w:basedOn w:val="Normal"/>
    <w:uiPriority w:val="34"/>
    <w:qFormat/>
    <w:rsid w:val="002D74FC"/>
    <w:pPr>
      <w:ind w:left="720"/>
      <w:contextualSpacing/>
    </w:pPr>
  </w:style>
  <w:style w:type="character" w:customStyle="1" w:styleId="contextualspellingandgrammarerror">
    <w:name w:val="contextualspellingandgrammarerror"/>
    <w:basedOn w:val="DefaultParagraphFont"/>
    <w:rsid w:val="00D87494"/>
  </w:style>
  <w:style w:type="paragraph" w:styleId="BalloonText">
    <w:name w:val="Balloon Text"/>
    <w:basedOn w:val="Normal"/>
    <w:link w:val="BalloonTextChar"/>
    <w:uiPriority w:val="99"/>
    <w:semiHidden/>
    <w:unhideWhenUsed/>
    <w:rsid w:val="00670C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0C69"/>
    <w:rPr>
      <w:rFonts w:ascii="Segoe UI" w:hAnsi="Segoe UI" w:cs="Segoe UI"/>
      <w:sz w:val="18"/>
      <w:szCs w:val="18"/>
    </w:rPr>
  </w:style>
  <w:style w:type="paragraph" w:customStyle="1" w:styleId="7Tablebodycopy">
    <w:name w:val="7 Table body copy"/>
    <w:basedOn w:val="Normal"/>
    <w:uiPriority w:val="1"/>
    <w:qFormat/>
    <w:rsid w:val="3FBECFE6"/>
    <w:pPr>
      <w:spacing w:after="60"/>
    </w:pPr>
    <w:rPr>
      <w:rFonts w:ascii="Arial" w:eastAsia="MS Mincho" w:hAnsi="Arial" w:cs="Times New Roman"/>
      <w:lang w:val="en-US"/>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20432">
      <w:bodyDiv w:val="1"/>
      <w:marLeft w:val="0"/>
      <w:marRight w:val="0"/>
      <w:marTop w:val="0"/>
      <w:marBottom w:val="0"/>
      <w:divBdr>
        <w:top w:val="none" w:sz="0" w:space="0" w:color="auto"/>
        <w:left w:val="none" w:sz="0" w:space="0" w:color="auto"/>
        <w:bottom w:val="none" w:sz="0" w:space="0" w:color="auto"/>
        <w:right w:val="none" w:sz="0" w:space="0" w:color="auto"/>
      </w:divBdr>
    </w:div>
    <w:div w:id="181669049">
      <w:bodyDiv w:val="1"/>
      <w:marLeft w:val="0"/>
      <w:marRight w:val="0"/>
      <w:marTop w:val="0"/>
      <w:marBottom w:val="0"/>
      <w:divBdr>
        <w:top w:val="none" w:sz="0" w:space="0" w:color="auto"/>
        <w:left w:val="none" w:sz="0" w:space="0" w:color="auto"/>
        <w:bottom w:val="none" w:sz="0" w:space="0" w:color="auto"/>
        <w:right w:val="none" w:sz="0" w:space="0" w:color="auto"/>
      </w:divBdr>
    </w:div>
    <w:div w:id="368839694">
      <w:bodyDiv w:val="1"/>
      <w:marLeft w:val="0"/>
      <w:marRight w:val="0"/>
      <w:marTop w:val="0"/>
      <w:marBottom w:val="0"/>
      <w:divBdr>
        <w:top w:val="none" w:sz="0" w:space="0" w:color="auto"/>
        <w:left w:val="none" w:sz="0" w:space="0" w:color="auto"/>
        <w:bottom w:val="none" w:sz="0" w:space="0" w:color="auto"/>
        <w:right w:val="none" w:sz="0" w:space="0" w:color="auto"/>
      </w:divBdr>
    </w:div>
    <w:div w:id="452484550">
      <w:bodyDiv w:val="1"/>
      <w:marLeft w:val="0"/>
      <w:marRight w:val="0"/>
      <w:marTop w:val="0"/>
      <w:marBottom w:val="0"/>
      <w:divBdr>
        <w:top w:val="none" w:sz="0" w:space="0" w:color="auto"/>
        <w:left w:val="none" w:sz="0" w:space="0" w:color="auto"/>
        <w:bottom w:val="none" w:sz="0" w:space="0" w:color="auto"/>
        <w:right w:val="none" w:sz="0" w:space="0" w:color="auto"/>
      </w:divBdr>
    </w:div>
    <w:div w:id="492337688">
      <w:bodyDiv w:val="1"/>
      <w:marLeft w:val="0"/>
      <w:marRight w:val="0"/>
      <w:marTop w:val="0"/>
      <w:marBottom w:val="0"/>
      <w:divBdr>
        <w:top w:val="none" w:sz="0" w:space="0" w:color="auto"/>
        <w:left w:val="none" w:sz="0" w:space="0" w:color="auto"/>
        <w:bottom w:val="none" w:sz="0" w:space="0" w:color="auto"/>
        <w:right w:val="none" w:sz="0" w:space="0" w:color="auto"/>
      </w:divBdr>
    </w:div>
    <w:div w:id="558513429">
      <w:bodyDiv w:val="1"/>
      <w:marLeft w:val="0"/>
      <w:marRight w:val="0"/>
      <w:marTop w:val="0"/>
      <w:marBottom w:val="0"/>
      <w:divBdr>
        <w:top w:val="none" w:sz="0" w:space="0" w:color="auto"/>
        <w:left w:val="none" w:sz="0" w:space="0" w:color="auto"/>
        <w:bottom w:val="none" w:sz="0" w:space="0" w:color="auto"/>
        <w:right w:val="none" w:sz="0" w:space="0" w:color="auto"/>
      </w:divBdr>
      <w:divsChild>
        <w:div w:id="1723358308">
          <w:marLeft w:val="0"/>
          <w:marRight w:val="0"/>
          <w:marTop w:val="0"/>
          <w:marBottom w:val="0"/>
          <w:divBdr>
            <w:top w:val="none" w:sz="0" w:space="0" w:color="auto"/>
            <w:left w:val="none" w:sz="0" w:space="0" w:color="auto"/>
            <w:bottom w:val="none" w:sz="0" w:space="0" w:color="auto"/>
            <w:right w:val="none" w:sz="0" w:space="0" w:color="auto"/>
          </w:divBdr>
        </w:div>
        <w:div w:id="310869225">
          <w:marLeft w:val="0"/>
          <w:marRight w:val="0"/>
          <w:marTop w:val="0"/>
          <w:marBottom w:val="0"/>
          <w:divBdr>
            <w:top w:val="none" w:sz="0" w:space="0" w:color="auto"/>
            <w:left w:val="none" w:sz="0" w:space="0" w:color="auto"/>
            <w:bottom w:val="none" w:sz="0" w:space="0" w:color="auto"/>
            <w:right w:val="none" w:sz="0" w:space="0" w:color="auto"/>
          </w:divBdr>
        </w:div>
      </w:divsChild>
    </w:div>
    <w:div w:id="876041900">
      <w:bodyDiv w:val="1"/>
      <w:marLeft w:val="0"/>
      <w:marRight w:val="0"/>
      <w:marTop w:val="0"/>
      <w:marBottom w:val="0"/>
      <w:divBdr>
        <w:top w:val="none" w:sz="0" w:space="0" w:color="auto"/>
        <w:left w:val="none" w:sz="0" w:space="0" w:color="auto"/>
        <w:bottom w:val="none" w:sz="0" w:space="0" w:color="auto"/>
        <w:right w:val="none" w:sz="0" w:space="0" w:color="auto"/>
      </w:divBdr>
    </w:div>
    <w:div w:id="1048989380">
      <w:bodyDiv w:val="1"/>
      <w:marLeft w:val="0"/>
      <w:marRight w:val="0"/>
      <w:marTop w:val="0"/>
      <w:marBottom w:val="0"/>
      <w:divBdr>
        <w:top w:val="none" w:sz="0" w:space="0" w:color="auto"/>
        <w:left w:val="none" w:sz="0" w:space="0" w:color="auto"/>
        <w:bottom w:val="none" w:sz="0" w:space="0" w:color="auto"/>
        <w:right w:val="none" w:sz="0" w:space="0" w:color="auto"/>
      </w:divBdr>
    </w:div>
    <w:div w:id="1070351412">
      <w:bodyDiv w:val="1"/>
      <w:marLeft w:val="0"/>
      <w:marRight w:val="0"/>
      <w:marTop w:val="0"/>
      <w:marBottom w:val="0"/>
      <w:divBdr>
        <w:top w:val="none" w:sz="0" w:space="0" w:color="auto"/>
        <w:left w:val="none" w:sz="0" w:space="0" w:color="auto"/>
        <w:bottom w:val="none" w:sz="0" w:space="0" w:color="auto"/>
        <w:right w:val="none" w:sz="0" w:space="0" w:color="auto"/>
      </w:divBdr>
      <w:divsChild>
        <w:div w:id="29039532">
          <w:marLeft w:val="0"/>
          <w:marRight w:val="0"/>
          <w:marTop w:val="0"/>
          <w:marBottom w:val="0"/>
          <w:divBdr>
            <w:top w:val="none" w:sz="0" w:space="0" w:color="auto"/>
            <w:left w:val="none" w:sz="0" w:space="0" w:color="auto"/>
            <w:bottom w:val="none" w:sz="0" w:space="0" w:color="auto"/>
            <w:right w:val="none" w:sz="0" w:space="0" w:color="auto"/>
          </w:divBdr>
        </w:div>
        <w:div w:id="766997924">
          <w:marLeft w:val="0"/>
          <w:marRight w:val="0"/>
          <w:marTop w:val="0"/>
          <w:marBottom w:val="0"/>
          <w:divBdr>
            <w:top w:val="none" w:sz="0" w:space="0" w:color="auto"/>
            <w:left w:val="none" w:sz="0" w:space="0" w:color="auto"/>
            <w:bottom w:val="none" w:sz="0" w:space="0" w:color="auto"/>
            <w:right w:val="none" w:sz="0" w:space="0" w:color="auto"/>
          </w:divBdr>
        </w:div>
      </w:divsChild>
    </w:div>
    <w:div w:id="1378581311">
      <w:bodyDiv w:val="1"/>
      <w:marLeft w:val="0"/>
      <w:marRight w:val="0"/>
      <w:marTop w:val="0"/>
      <w:marBottom w:val="0"/>
      <w:divBdr>
        <w:top w:val="none" w:sz="0" w:space="0" w:color="auto"/>
        <w:left w:val="none" w:sz="0" w:space="0" w:color="auto"/>
        <w:bottom w:val="none" w:sz="0" w:space="0" w:color="auto"/>
        <w:right w:val="none" w:sz="0" w:space="0" w:color="auto"/>
      </w:divBdr>
    </w:div>
    <w:div w:id="1384674078">
      <w:bodyDiv w:val="1"/>
      <w:marLeft w:val="0"/>
      <w:marRight w:val="0"/>
      <w:marTop w:val="0"/>
      <w:marBottom w:val="0"/>
      <w:divBdr>
        <w:top w:val="none" w:sz="0" w:space="0" w:color="auto"/>
        <w:left w:val="none" w:sz="0" w:space="0" w:color="auto"/>
        <w:bottom w:val="none" w:sz="0" w:space="0" w:color="auto"/>
        <w:right w:val="none" w:sz="0" w:space="0" w:color="auto"/>
      </w:divBdr>
    </w:div>
    <w:div w:id="1398747321">
      <w:bodyDiv w:val="1"/>
      <w:marLeft w:val="0"/>
      <w:marRight w:val="0"/>
      <w:marTop w:val="0"/>
      <w:marBottom w:val="0"/>
      <w:divBdr>
        <w:top w:val="none" w:sz="0" w:space="0" w:color="auto"/>
        <w:left w:val="none" w:sz="0" w:space="0" w:color="auto"/>
        <w:bottom w:val="none" w:sz="0" w:space="0" w:color="auto"/>
        <w:right w:val="none" w:sz="0" w:space="0" w:color="auto"/>
      </w:divBdr>
    </w:div>
    <w:div w:id="1427654669">
      <w:bodyDiv w:val="1"/>
      <w:marLeft w:val="0"/>
      <w:marRight w:val="0"/>
      <w:marTop w:val="0"/>
      <w:marBottom w:val="0"/>
      <w:divBdr>
        <w:top w:val="none" w:sz="0" w:space="0" w:color="auto"/>
        <w:left w:val="none" w:sz="0" w:space="0" w:color="auto"/>
        <w:bottom w:val="none" w:sz="0" w:space="0" w:color="auto"/>
        <w:right w:val="none" w:sz="0" w:space="0" w:color="auto"/>
      </w:divBdr>
    </w:div>
    <w:div w:id="1493639911">
      <w:bodyDiv w:val="1"/>
      <w:marLeft w:val="0"/>
      <w:marRight w:val="0"/>
      <w:marTop w:val="0"/>
      <w:marBottom w:val="0"/>
      <w:divBdr>
        <w:top w:val="none" w:sz="0" w:space="0" w:color="auto"/>
        <w:left w:val="none" w:sz="0" w:space="0" w:color="auto"/>
        <w:bottom w:val="none" w:sz="0" w:space="0" w:color="auto"/>
        <w:right w:val="none" w:sz="0" w:space="0" w:color="auto"/>
      </w:divBdr>
      <w:divsChild>
        <w:div w:id="390227366">
          <w:marLeft w:val="0"/>
          <w:marRight w:val="0"/>
          <w:marTop w:val="0"/>
          <w:marBottom w:val="0"/>
          <w:divBdr>
            <w:top w:val="none" w:sz="0" w:space="0" w:color="auto"/>
            <w:left w:val="none" w:sz="0" w:space="0" w:color="auto"/>
            <w:bottom w:val="none" w:sz="0" w:space="0" w:color="auto"/>
            <w:right w:val="none" w:sz="0" w:space="0" w:color="auto"/>
          </w:divBdr>
        </w:div>
        <w:div w:id="1144928589">
          <w:marLeft w:val="0"/>
          <w:marRight w:val="0"/>
          <w:marTop w:val="0"/>
          <w:marBottom w:val="0"/>
          <w:divBdr>
            <w:top w:val="none" w:sz="0" w:space="0" w:color="auto"/>
            <w:left w:val="none" w:sz="0" w:space="0" w:color="auto"/>
            <w:bottom w:val="none" w:sz="0" w:space="0" w:color="auto"/>
            <w:right w:val="none" w:sz="0" w:space="0" w:color="auto"/>
          </w:divBdr>
        </w:div>
      </w:divsChild>
    </w:div>
    <w:div w:id="1627199084">
      <w:bodyDiv w:val="1"/>
      <w:marLeft w:val="0"/>
      <w:marRight w:val="0"/>
      <w:marTop w:val="0"/>
      <w:marBottom w:val="0"/>
      <w:divBdr>
        <w:top w:val="none" w:sz="0" w:space="0" w:color="auto"/>
        <w:left w:val="none" w:sz="0" w:space="0" w:color="auto"/>
        <w:bottom w:val="none" w:sz="0" w:space="0" w:color="auto"/>
        <w:right w:val="none" w:sz="0" w:space="0" w:color="auto"/>
      </w:divBdr>
    </w:div>
    <w:div w:id="1863006226">
      <w:bodyDiv w:val="1"/>
      <w:marLeft w:val="0"/>
      <w:marRight w:val="0"/>
      <w:marTop w:val="0"/>
      <w:marBottom w:val="0"/>
      <w:divBdr>
        <w:top w:val="none" w:sz="0" w:space="0" w:color="auto"/>
        <w:left w:val="none" w:sz="0" w:space="0" w:color="auto"/>
        <w:bottom w:val="none" w:sz="0" w:space="0" w:color="auto"/>
        <w:right w:val="none" w:sz="0" w:space="0" w:color="auto"/>
      </w:divBdr>
    </w:div>
    <w:div w:id="2034836879">
      <w:bodyDiv w:val="1"/>
      <w:marLeft w:val="0"/>
      <w:marRight w:val="0"/>
      <w:marTop w:val="0"/>
      <w:marBottom w:val="0"/>
      <w:divBdr>
        <w:top w:val="none" w:sz="0" w:space="0" w:color="auto"/>
        <w:left w:val="none" w:sz="0" w:space="0" w:color="auto"/>
        <w:bottom w:val="none" w:sz="0" w:space="0" w:color="auto"/>
        <w:right w:val="none" w:sz="0" w:space="0" w:color="auto"/>
      </w:divBdr>
    </w:div>
    <w:div w:id="2105031901">
      <w:bodyDiv w:val="1"/>
      <w:marLeft w:val="0"/>
      <w:marRight w:val="0"/>
      <w:marTop w:val="0"/>
      <w:marBottom w:val="0"/>
      <w:divBdr>
        <w:top w:val="none" w:sz="0" w:space="0" w:color="auto"/>
        <w:left w:val="none" w:sz="0" w:space="0" w:color="auto"/>
        <w:bottom w:val="none" w:sz="0" w:space="0" w:color="auto"/>
        <w:right w:val="none" w:sz="0" w:space="0" w:color="auto"/>
      </w:divBdr>
      <w:divsChild>
        <w:div w:id="488323953">
          <w:marLeft w:val="0"/>
          <w:marRight w:val="0"/>
          <w:marTop w:val="0"/>
          <w:marBottom w:val="0"/>
          <w:divBdr>
            <w:top w:val="none" w:sz="0" w:space="0" w:color="auto"/>
            <w:left w:val="none" w:sz="0" w:space="0" w:color="auto"/>
            <w:bottom w:val="none" w:sz="0" w:space="0" w:color="auto"/>
            <w:right w:val="none" w:sz="0" w:space="0" w:color="auto"/>
          </w:divBdr>
        </w:div>
        <w:div w:id="119108799">
          <w:marLeft w:val="0"/>
          <w:marRight w:val="0"/>
          <w:marTop w:val="0"/>
          <w:marBottom w:val="0"/>
          <w:divBdr>
            <w:top w:val="none" w:sz="0" w:space="0" w:color="auto"/>
            <w:left w:val="none" w:sz="0" w:space="0" w:color="auto"/>
            <w:bottom w:val="none" w:sz="0" w:space="0" w:color="auto"/>
            <w:right w:val="none" w:sz="0" w:space="0" w:color="auto"/>
          </w:divBdr>
        </w:div>
        <w:div w:id="1180895850">
          <w:marLeft w:val="0"/>
          <w:marRight w:val="0"/>
          <w:marTop w:val="0"/>
          <w:marBottom w:val="0"/>
          <w:divBdr>
            <w:top w:val="none" w:sz="0" w:space="0" w:color="auto"/>
            <w:left w:val="none" w:sz="0" w:space="0" w:color="auto"/>
            <w:bottom w:val="none" w:sz="0" w:space="0" w:color="auto"/>
            <w:right w:val="none" w:sz="0" w:space="0" w:color="auto"/>
          </w:divBdr>
        </w:div>
        <w:div w:id="301689752">
          <w:marLeft w:val="0"/>
          <w:marRight w:val="0"/>
          <w:marTop w:val="0"/>
          <w:marBottom w:val="0"/>
          <w:divBdr>
            <w:top w:val="none" w:sz="0" w:space="0" w:color="auto"/>
            <w:left w:val="none" w:sz="0" w:space="0" w:color="auto"/>
            <w:bottom w:val="none" w:sz="0" w:space="0" w:color="auto"/>
            <w:right w:val="none" w:sz="0" w:space="0" w:color="auto"/>
          </w:divBdr>
        </w:div>
        <w:div w:id="1263295001">
          <w:marLeft w:val="0"/>
          <w:marRight w:val="0"/>
          <w:marTop w:val="0"/>
          <w:marBottom w:val="0"/>
          <w:divBdr>
            <w:top w:val="none" w:sz="0" w:space="0" w:color="auto"/>
            <w:left w:val="none" w:sz="0" w:space="0" w:color="auto"/>
            <w:bottom w:val="none" w:sz="0" w:space="0" w:color="auto"/>
            <w:right w:val="none" w:sz="0" w:space="0" w:color="auto"/>
          </w:divBdr>
        </w:div>
        <w:div w:id="93523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openingworlds.uk/training-session-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openingworlds.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81e6bf-a68f-4287-b107-5adc0704ab69">
      <Terms xmlns="http://schemas.microsoft.com/office/infopath/2007/PartnerControls"/>
    </lcf76f155ced4ddcb4097134ff3c332f>
    <TaxCatchAll xmlns="9a838e09-8c60-4c24-8298-6b88f6f99c33" xsi:nil="true"/>
    <SharedWithUsers xmlns="9a838e09-8c60-4c24-8298-6b88f6f99c33">
      <UserInfo>
        <DisplayName/>
        <AccountId xsi:nil="true"/>
        <AccountType/>
      </UserInfo>
    </SharedWithUsers>
    <MediaLengthInSeconds xmlns="f881e6bf-a68f-4287-b107-5adc0704ab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DA6EA200A0FB45BBE1CCF0747BBA51" ma:contentTypeVersion="14" ma:contentTypeDescription="Create a new document." ma:contentTypeScope="" ma:versionID="2de931bb636c011d87c3647b839a094f">
  <xsd:schema xmlns:xsd="http://www.w3.org/2001/XMLSchema" xmlns:xs="http://www.w3.org/2001/XMLSchema" xmlns:p="http://schemas.microsoft.com/office/2006/metadata/properties" xmlns:ns2="f881e6bf-a68f-4287-b107-5adc0704ab69" xmlns:ns3="9a838e09-8c60-4c24-8298-6b88f6f99c33" targetNamespace="http://schemas.microsoft.com/office/2006/metadata/properties" ma:root="true" ma:fieldsID="b2c44efed52fdcc6f41f68fcec58657c" ns2:_="" ns3:_="">
    <xsd:import namespace="f881e6bf-a68f-4287-b107-5adc0704ab69"/>
    <xsd:import namespace="9a838e09-8c60-4c24-8298-6b88f6f99c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1e6bf-a68f-4287-b107-5adc0704ab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0d1e17d-c022-4aab-9d7f-e919e29c40e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838e09-8c60-4c24-8298-6b88f6f99c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2eaa0b1a-084f-4f08-9ac3-999861d77fc5}" ma:internalName="TaxCatchAll" ma:showField="CatchAllData" ma:web="9a838e09-8c60-4c24-8298-6b88f6f99c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7B59E1-24D7-42B1-9466-2AEF8EDB2E4E}">
  <ds:schemaRefs>
    <ds:schemaRef ds:uri="http://schemas.microsoft.com/office/2006/metadata/properties"/>
    <ds:schemaRef ds:uri="http://schemas.microsoft.com/office/infopath/2007/PartnerControls"/>
    <ds:schemaRef ds:uri="f881e6bf-a68f-4287-b107-5adc0704ab69"/>
    <ds:schemaRef ds:uri="9a838e09-8c60-4c24-8298-6b88f6f99c33"/>
  </ds:schemaRefs>
</ds:datastoreItem>
</file>

<file path=customXml/itemProps2.xml><?xml version="1.0" encoding="utf-8"?>
<ds:datastoreItem xmlns:ds="http://schemas.openxmlformats.org/officeDocument/2006/customXml" ds:itemID="{2FC75A68-FDC0-443F-8EA0-7C9673B7B8E4}">
  <ds:schemaRefs>
    <ds:schemaRef ds:uri="http://schemas.microsoft.com/sharepoint/v3/contenttype/forms"/>
  </ds:schemaRefs>
</ds:datastoreItem>
</file>

<file path=customXml/itemProps3.xml><?xml version="1.0" encoding="utf-8"?>
<ds:datastoreItem xmlns:ds="http://schemas.openxmlformats.org/officeDocument/2006/customXml" ds:itemID="{18706F01-2A50-4B23-8D63-5A0A9DE40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1e6bf-a68f-4287-b107-5adc0704ab69"/>
    <ds:schemaRef ds:uri="9a838e09-8c60-4c24-8298-6b88f6f99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3568</Words>
  <Characters>20341</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McGuill</dc:creator>
  <cp:keywords/>
  <dc:description/>
  <cp:lastModifiedBy>Louise McGuill</cp:lastModifiedBy>
  <cp:revision>2</cp:revision>
  <cp:lastPrinted>2020-04-17T09:19:00Z</cp:lastPrinted>
  <dcterms:created xsi:type="dcterms:W3CDTF">2024-11-28T16:36:00Z</dcterms:created>
  <dcterms:modified xsi:type="dcterms:W3CDTF">2024-11-28T16:36:00Z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0x010100D6DA6EA200A0FB45BBE1CCF0747BBA51</vt:lpwstr>
  </property>
  <property fmtid="{D5CDD505-2E9C-101B-9397-08002B2CF9AE}" pid="3" name="MediaServiceImageTags">
    <vt:lpwstr/>
  </property>
  <property fmtid="{D5CDD505-2E9C-101B-9397-08002B2CF9AE}" pid="4" name="Order">
    <vt:r8>966800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